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5" w:rsidRDefault="00746835" w:rsidP="00880FDE">
      <w:pPr>
        <w:jc w:val="both"/>
        <w:rPr>
          <w:rFonts w:ascii="Verdana" w:hAnsi="Verdana" w:cs="Times New Roman"/>
          <w:b/>
        </w:rPr>
      </w:pPr>
    </w:p>
    <w:p w:rsidR="00A66D78" w:rsidRDefault="00880FDE" w:rsidP="00880FDE">
      <w:pPr>
        <w:jc w:val="both"/>
        <w:rPr>
          <w:rFonts w:ascii="Verdana" w:hAnsi="Verdana" w:cs="Times New Roman"/>
        </w:rPr>
      </w:pPr>
      <w:r w:rsidRPr="00041824">
        <w:rPr>
          <w:rFonts w:ascii="Verdana" w:hAnsi="Verdana" w:cs="Times New Roman"/>
          <w:b/>
        </w:rPr>
        <w:t>A PREFEITURA MUNICIPAL DE SANTOS DUMONT, MINAS GERAIS</w:t>
      </w:r>
      <w:r w:rsidRPr="00493BCF">
        <w:rPr>
          <w:rFonts w:ascii="Verdana" w:hAnsi="Verdana" w:cs="Times New Roman"/>
        </w:rPr>
        <w:t>, no u</w:t>
      </w:r>
      <w:r w:rsidR="007107EF">
        <w:rPr>
          <w:rFonts w:ascii="Verdana" w:hAnsi="Verdana" w:cs="Times New Roman"/>
        </w:rPr>
        <w:t xml:space="preserve">so de suas atribuições legais, </w:t>
      </w:r>
      <w:r w:rsidRPr="00493BCF">
        <w:rPr>
          <w:rFonts w:ascii="Verdana" w:hAnsi="Verdana" w:cs="Times New Roman"/>
        </w:rPr>
        <w:t>atendida a URGÊNCIA e EMERGÊNCIA, devido ao CARÁTER DE EXCEPCIONALIDADE PÚBLICA que a situação requer, nos termos do inciso IX, ar</w:t>
      </w:r>
      <w:r w:rsidR="00A66D78">
        <w:rPr>
          <w:rFonts w:ascii="Verdana" w:hAnsi="Verdana" w:cs="Times New Roman"/>
        </w:rPr>
        <w:t>tigo 37 da constituição Federal e da</w:t>
      </w:r>
      <w:r w:rsidRPr="00493BCF">
        <w:rPr>
          <w:rFonts w:ascii="Verdana" w:hAnsi="Verdana" w:cs="Times New Roman"/>
        </w:rPr>
        <w:t xml:space="preserve"> Lei Orgânica do Município de Santos Dumont,</w:t>
      </w:r>
      <w:r w:rsidR="00A66D78">
        <w:rPr>
          <w:rFonts w:ascii="Verdana" w:hAnsi="Verdana" w:cs="Times New Roman"/>
        </w:rPr>
        <w:t xml:space="preserve"> </w:t>
      </w:r>
      <w:r w:rsidRPr="00493BCF">
        <w:rPr>
          <w:rFonts w:ascii="Verdana" w:hAnsi="Verdana" w:cs="Times New Roman"/>
        </w:rPr>
        <w:t>MG, torna público a necessidade de contratação temporária de</w:t>
      </w:r>
      <w:proofErr w:type="gramStart"/>
      <w:r w:rsidRPr="00493BCF">
        <w:rPr>
          <w:rFonts w:ascii="Verdana" w:hAnsi="Verdana" w:cs="Times New Roman"/>
        </w:rPr>
        <w:t xml:space="preserve"> </w:t>
      </w:r>
      <w:r w:rsidR="00A66D78">
        <w:rPr>
          <w:rFonts w:ascii="Verdana" w:hAnsi="Verdana" w:cs="Times New Roman"/>
        </w:rPr>
        <w:t xml:space="preserve"> </w:t>
      </w:r>
      <w:proofErr w:type="gramEnd"/>
      <w:r w:rsidR="00A66D78">
        <w:rPr>
          <w:rFonts w:ascii="Verdana" w:hAnsi="Verdana" w:cs="Times New Roman"/>
        </w:rPr>
        <w:t xml:space="preserve">pessoal </w:t>
      </w:r>
      <w:r w:rsidR="00A66D78" w:rsidRPr="00041824">
        <w:rPr>
          <w:rFonts w:ascii="Verdana" w:hAnsi="Verdana" w:cs="Times New Roman"/>
          <w:b/>
          <w:u w:val="single"/>
        </w:rPr>
        <w:t>para formação de Cadastro de Reserva</w:t>
      </w:r>
      <w:r w:rsidR="00A66D78">
        <w:rPr>
          <w:rFonts w:ascii="Verdana" w:hAnsi="Verdana" w:cs="Times New Roman"/>
        </w:rPr>
        <w:t xml:space="preserve">, com vistas a não penalizar </w:t>
      </w:r>
      <w:proofErr w:type="gramStart"/>
      <w:r w:rsidR="00A66D78">
        <w:rPr>
          <w:rFonts w:ascii="Verdana" w:hAnsi="Verdana" w:cs="Times New Roman"/>
        </w:rPr>
        <w:t>serviços</w:t>
      </w:r>
      <w:proofErr w:type="gramEnd"/>
      <w:r w:rsidR="00A66D78">
        <w:rPr>
          <w:rFonts w:ascii="Verdana" w:hAnsi="Verdana" w:cs="Times New Roman"/>
        </w:rPr>
        <w:t xml:space="preserve"> prestados a população,  </w:t>
      </w:r>
      <w:r w:rsidRPr="00493BCF">
        <w:rPr>
          <w:rFonts w:ascii="Verdana" w:hAnsi="Verdana" w:cs="Times New Roman"/>
        </w:rPr>
        <w:t>o que demanda uma solução imediata, torna público que irá realizar Processo Seletivo Simplificado, por necessidade temporária de excepcional interesse público,</w:t>
      </w:r>
      <w:r w:rsidR="00A66D78">
        <w:rPr>
          <w:rFonts w:ascii="Verdana" w:hAnsi="Verdana" w:cs="Times New Roman"/>
        </w:rPr>
        <w:t xml:space="preserve"> nos termos a seguir expostos:</w:t>
      </w:r>
    </w:p>
    <w:p w:rsidR="007D7B29" w:rsidRDefault="007D7B29" w:rsidP="00880FDE">
      <w:pPr>
        <w:jc w:val="both"/>
        <w:rPr>
          <w:rFonts w:ascii="Verdana" w:hAnsi="Verdana" w:cs="Times New Roman"/>
        </w:rPr>
      </w:pPr>
    </w:p>
    <w:p w:rsidR="00880FDE" w:rsidRDefault="00880FDE" w:rsidP="00880FDE">
      <w:pPr>
        <w:jc w:val="both"/>
        <w:rPr>
          <w:rFonts w:ascii="Verdana" w:hAnsi="Verdana" w:cs="Times New Roman"/>
          <w:b/>
          <w:u w:val="single"/>
        </w:rPr>
      </w:pPr>
      <w:r w:rsidRPr="00885DC3">
        <w:rPr>
          <w:rFonts w:ascii="Verdana" w:hAnsi="Verdana" w:cs="Times New Roman"/>
          <w:b/>
          <w:u w:val="single"/>
        </w:rPr>
        <w:t xml:space="preserve">1 – DAS DISPOSIÇÕES PRELIMINARES </w:t>
      </w:r>
    </w:p>
    <w:p w:rsidR="007D7B29" w:rsidRPr="00885DC3" w:rsidRDefault="007D7B29" w:rsidP="00880FDE">
      <w:pPr>
        <w:jc w:val="both"/>
        <w:rPr>
          <w:rFonts w:ascii="Verdana" w:hAnsi="Verdana" w:cs="Times New Roman"/>
          <w:b/>
          <w:u w:val="single"/>
        </w:rPr>
      </w:pP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>1.1 – O Processo Seletivo Simplificado será regido pelo presente Edital, coordenado pela Comissão do Processo Seletivo, designada pel</w:t>
      </w:r>
      <w:r w:rsidR="00A66D78">
        <w:rPr>
          <w:rFonts w:ascii="Verdana" w:hAnsi="Verdana" w:cs="Times New Roman"/>
        </w:rPr>
        <w:t>o Prefeito Municipal</w:t>
      </w:r>
      <w:r w:rsidR="006C38D9">
        <w:rPr>
          <w:rFonts w:ascii="Verdana" w:hAnsi="Verdana" w:cs="Times New Roman"/>
        </w:rPr>
        <w:t xml:space="preserve"> (Portaria Municipal 74/2017)</w:t>
      </w:r>
      <w:r w:rsidR="00A66D78">
        <w:rPr>
          <w:rFonts w:ascii="Verdana" w:hAnsi="Verdana" w:cs="Times New Roman"/>
        </w:rPr>
        <w:t xml:space="preserve">; </w:t>
      </w:r>
    </w:p>
    <w:p w:rsidR="00CE5829" w:rsidRPr="007107EF" w:rsidRDefault="00A66D78" w:rsidP="00880FDE">
      <w:pPr>
        <w:jc w:val="both"/>
        <w:rPr>
          <w:rFonts w:ascii="Verdana" w:hAnsi="Verdana" w:cs="Times New Roman"/>
        </w:rPr>
      </w:pPr>
      <w:r w:rsidRPr="007107EF">
        <w:rPr>
          <w:rFonts w:ascii="Verdana" w:hAnsi="Verdana" w:cs="Times New Roman"/>
        </w:rPr>
        <w:t xml:space="preserve">1.2 – O período de inscrição será do dia </w:t>
      </w:r>
      <w:r w:rsidR="006B29B8">
        <w:rPr>
          <w:rFonts w:ascii="Verdana" w:hAnsi="Verdana" w:cs="Times New Roman"/>
        </w:rPr>
        <w:t>26</w:t>
      </w:r>
      <w:r w:rsidR="00B317BF">
        <w:rPr>
          <w:rFonts w:ascii="Verdana" w:hAnsi="Verdana" w:cs="Times New Roman"/>
        </w:rPr>
        <w:t xml:space="preserve">/09/2017 a </w:t>
      </w:r>
      <w:r w:rsidR="006B29B8">
        <w:rPr>
          <w:rFonts w:ascii="Verdana" w:hAnsi="Verdana" w:cs="Times New Roman"/>
        </w:rPr>
        <w:t>03</w:t>
      </w:r>
      <w:r w:rsidR="00B317BF">
        <w:rPr>
          <w:rFonts w:ascii="Verdana" w:hAnsi="Verdana" w:cs="Times New Roman"/>
        </w:rPr>
        <w:t>/</w:t>
      </w:r>
      <w:r w:rsidR="006B29B8">
        <w:rPr>
          <w:rFonts w:ascii="Verdana" w:hAnsi="Verdana" w:cs="Times New Roman"/>
        </w:rPr>
        <w:t>10</w:t>
      </w:r>
      <w:r w:rsidR="00B317BF">
        <w:rPr>
          <w:rFonts w:ascii="Verdana" w:hAnsi="Verdana" w:cs="Times New Roman"/>
        </w:rPr>
        <w:t xml:space="preserve">/2017 </w:t>
      </w:r>
      <w:r w:rsidR="002108D3" w:rsidRPr="007107EF">
        <w:rPr>
          <w:rFonts w:ascii="Verdana" w:hAnsi="Verdana" w:cs="Times New Roman"/>
        </w:rPr>
        <w:t>(inclusive),</w:t>
      </w:r>
      <w:proofErr w:type="gramStart"/>
      <w:r w:rsidR="002108D3" w:rsidRPr="007107EF">
        <w:rPr>
          <w:rFonts w:ascii="Verdana" w:hAnsi="Verdana" w:cs="Times New Roman"/>
        </w:rPr>
        <w:t xml:space="preserve"> </w:t>
      </w:r>
      <w:r w:rsidR="0064215F" w:rsidRPr="007107EF">
        <w:rPr>
          <w:rFonts w:ascii="Verdana" w:hAnsi="Verdana" w:cs="Times New Roman"/>
        </w:rPr>
        <w:t xml:space="preserve"> </w:t>
      </w:r>
      <w:proofErr w:type="gramEnd"/>
      <w:r w:rsidR="0064215F" w:rsidRPr="007107EF">
        <w:rPr>
          <w:rFonts w:ascii="Verdana" w:hAnsi="Verdana" w:cs="Times New Roman"/>
        </w:rPr>
        <w:t xml:space="preserve">no horário de </w:t>
      </w:r>
      <w:r w:rsidR="002108D3" w:rsidRPr="007107EF">
        <w:rPr>
          <w:rFonts w:ascii="Verdana" w:hAnsi="Verdana" w:cs="Times New Roman"/>
        </w:rPr>
        <w:t xml:space="preserve">13:00 </w:t>
      </w:r>
      <w:r w:rsidR="0064215F" w:rsidRPr="007107EF">
        <w:rPr>
          <w:rFonts w:ascii="Verdana" w:hAnsi="Verdana" w:cs="Times New Roman"/>
        </w:rPr>
        <w:t>às 1</w:t>
      </w:r>
      <w:r w:rsidR="002108D3" w:rsidRPr="007107EF">
        <w:rPr>
          <w:rFonts w:ascii="Verdana" w:hAnsi="Verdana" w:cs="Times New Roman"/>
        </w:rPr>
        <w:t>7</w:t>
      </w:r>
      <w:r w:rsidR="0064215F" w:rsidRPr="007107EF">
        <w:rPr>
          <w:rFonts w:ascii="Verdana" w:hAnsi="Verdana" w:cs="Times New Roman"/>
        </w:rPr>
        <w:t xml:space="preserve">:00 horas, </w:t>
      </w:r>
      <w:r w:rsidRPr="007107EF">
        <w:rPr>
          <w:rFonts w:ascii="Verdana" w:hAnsi="Verdana" w:cs="Times New Roman"/>
        </w:rPr>
        <w:t xml:space="preserve"> </w:t>
      </w:r>
      <w:r w:rsidR="00CE5829" w:rsidRPr="007107EF">
        <w:rPr>
          <w:rFonts w:ascii="Verdana" w:hAnsi="Verdana" w:cs="Times New Roman"/>
        </w:rPr>
        <w:t xml:space="preserve">exclusivamente </w:t>
      </w:r>
      <w:r w:rsidRPr="007107EF">
        <w:rPr>
          <w:rFonts w:ascii="Verdana" w:hAnsi="Verdana" w:cs="Times New Roman"/>
        </w:rPr>
        <w:t>junto</w:t>
      </w:r>
      <w:r w:rsidR="002108D3" w:rsidRPr="007107EF">
        <w:rPr>
          <w:rFonts w:ascii="Verdana" w:hAnsi="Verdana" w:cs="Times New Roman"/>
        </w:rPr>
        <w:t xml:space="preserve"> ao Departamento de Recursos Humanos, no endereço situado a Praça Cesário Alvim, 55, antigo prédio da OI – Bairro Centro – Santos Dumont – MG, onde o candidato deverá apresentar todos os documentos indicados neste Edital, bem como o comprovante legal de sua habilitação para o exercício do cargo (diploma, </w:t>
      </w:r>
      <w:proofErr w:type="spellStart"/>
      <w:r w:rsidR="002108D3" w:rsidRPr="007107EF">
        <w:rPr>
          <w:rFonts w:ascii="Verdana" w:hAnsi="Verdana" w:cs="Times New Roman"/>
        </w:rPr>
        <w:t>etc</w:t>
      </w:r>
      <w:proofErr w:type="spellEnd"/>
      <w:r w:rsidR="002108D3" w:rsidRPr="007107EF">
        <w:rPr>
          <w:rFonts w:ascii="Verdana" w:hAnsi="Verdana" w:cs="Times New Roman"/>
        </w:rPr>
        <w:t xml:space="preserve">).  </w:t>
      </w:r>
      <w:r w:rsidRPr="007107EF">
        <w:rPr>
          <w:rFonts w:ascii="Verdana" w:hAnsi="Verdana" w:cs="Times New Roman"/>
        </w:rPr>
        <w:t xml:space="preserve"> </w:t>
      </w:r>
    </w:p>
    <w:p w:rsidR="002108D3" w:rsidRDefault="00A66D78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1.3</w:t>
      </w:r>
      <w:r w:rsidR="00880FDE" w:rsidRPr="00493BCF">
        <w:rPr>
          <w:rFonts w:ascii="Verdana" w:hAnsi="Verdana" w:cs="Times New Roman"/>
        </w:rPr>
        <w:t xml:space="preserve"> –</w:t>
      </w:r>
      <w:r w:rsidR="002108D3">
        <w:rPr>
          <w:rFonts w:ascii="Verdana" w:hAnsi="Verdana" w:cs="Times New Roman"/>
        </w:rPr>
        <w:t xml:space="preserve"> O critério de classificação será apenas a atribuição de pontuação decorrente de análise curricular (tempo de serviço, experiência, cursos, </w:t>
      </w:r>
      <w:proofErr w:type="spellStart"/>
      <w:r w:rsidR="002108D3">
        <w:rPr>
          <w:rFonts w:ascii="Verdana" w:hAnsi="Verdana" w:cs="Times New Roman"/>
        </w:rPr>
        <w:t>etc</w:t>
      </w:r>
      <w:proofErr w:type="spellEnd"/>
      <w:r w:rsidR="002108D3">
        <w:rPr>
          <w:rFonts w:ascii="Verdana" w:hAnsi="Verdana" w:cs="Times New Roman"/>
        </w:rPr>
        <w:t>, na forma deste Edital).</w:t>
      </w:r>
    </w:p>
    <w:p w:rsidR="00880FDE" w:rsidRPr="00493BCF" w:rsidRDefault="00A66D78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1.4</w:t>
      </w:r>
      <w:r w:rsidR="00880FDE" w:rsidRPr="00493BCF">
        <w:rPr>
          <w:rFonts w:ascii="Verdana" w:hAnsi="Verdana" w:cs="Times New Roman"/>
        </w:rPr>
        <w:t xml:space="preserve"> – A </w:t>
      </w:r>
      <w:r w:rsidR="002108D3">
        <w:rPr>
          <w:rFonts w:ascii="Verdana" w:hAnsi="Verdana" w:cs="Times New Roman"/>
        </w:rPr>
        <w:t xml:space="preserve">classificação </w:t>
      </w:r>
      <w:r w:rsidR="00880FDE" w:rsidRPr="00493BCF">
        <w:rPr>
          <w:rFonts w:ascii="Verdana" w:hAnsi="Verdana" w:cs="Times New Roman"/>
        </w:rPr>
        <w:t>dos candidatos será publicada</w:t>
      </w:r>
      <w:r>
        <w:rPr>
          <w:rFonts w:ascii="Verdana" w:hAnsi="Verdana" w:cs="Times New Roman"/>
        </w:rPr>
        <w:t xml:space="preserve"> no Paço Municipal</w:t>
      </w:r>
      <w:r w:rsidR="002108D3">
        <w:rPr>
          <w:rFonts w:ascii="Verdana" w:hAnsi="Verdana" w:cs="Times New Roman"/>
        </w:rPr>
        <w:t xml:space="preserve"> e no sítio da Prefeitura (</w:t>
      </w:r>
      <w:proofErr w:type="gramStart"/>
      <w:r w:rsidR="002108D3">
        <w:rPr>
          <w:rFonts w:ascii="Verdana" w:hAnsi="Verdana" w:cs="Times New Roman"/>
        </w:rPr>
        <w:t>santosdumont</w:t>
      </w:r>
      <w:r w:rsidR="00625154">
        <w:rPr>
          <w:rFonts w:ascii="Verdana" w:hAnsi="Verdana" w:cs="Times New Roman"/>
        </w:rPr>
        <w:t>mg.</w:t>
      </w:r>
      <w:proofErr w:type="gramEnd"/>
      <w:r w:rsidR="00625154">
        <w:rPr>
          <w:rFonts w:ascii="Verdana" w:hAnsi="Verdana" w:cs="Times New Roman"/>
        </w:rPr>
        <w:t xml:space="preserve">gov.br). </w:t>
      </w:r>
      <w:r w:rsidR="00880FDE" w:rsidRPr="00493BCF">
        <w:rPr>
          <w:rFonts w:ascii="Verdana" w:hAnsi="Verdana" w:cs="Times New Roman"/>
        </w:rPr>
        <w:t xml:space="preserve"> </w:t>
      </w:r>
    </w:p>
    <w:p w:rsidR="008545FF" w:rsidRDefault="008545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1.5</w:t>
      </w:r>
      <w:r w:rsidR="00880FDE" w:rsidRPr="00493BCF">
        <w:rPr>
          <w:rFonts w:ascii="Verdana" w:hAnsi="Verdana" w:cs="Times New Roman"/>
        </w:rPr>
        <w:t xml:space="preserve"> – O Processo destina-se à seleção de</w:t>
      </w:r>
      <w:r>
        <w:rPr>
          <w:rFonts w:ascii="Verdana" w:hAnsi="Verdana" w:cs="Times New Roman"/>
        </w:rPr>
        <w:t xml:space="preserve"> CADASTRO DE RESERVA nas funções públicas mais adiante especificadas, </w:t>
      </w:r>
      <w:r w:rsidR="00880FDE" w:rsidRPr="00493BCF">
        <w:rPr>
          <w:rFonts w:ascii="Verdana" w:hAnsi="Verdana" w:cs="Times New Roman"/>
        </w:rPr>
        <w:t>para at</w:t>
      </w:r>
      <w:r>
        <w:rPr>
          <w:rFonts w:ascii="Verdana" w:hAnsi="Verdana" w:cs="Times New Roman"/>
        </w:rPr>
        <w:t>ua</w:t>
      </w:r>
      <w:r w:rsidR="00625154">
        <w:rPr>
          <w:rFonts w:ascii="Verdana" w:hAnsi="Verdana" w:cs="Times New Roman"/>
        </w:rPr>
        <w:t xml:space="preserve">rem nas atividades inerentes a área de saúde. </w:t>
      </w:r>
      <w:r>
        <w:rPr>
          <w:rFonts w:ascii="Verdana" w:hAnsi="Verdana" w:cs="Times New Roman"/>
        </w:rPr>
        <w:t xml:space="preserve"> </w:t>
      </w:r>
    </w:p>
    <w:p w:rsidR="00880FDE" w:rsidRDefault="008545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1.6</w:t>
      </w:r>
      <w:r w:rsidR="00880FDE" w:rsidRPr="00493BCF">
        <w:rPr>
          <w:rFonts w:ascii="Verdana" w:hAnsi="Verdana" w:cs="Times New Roman"/>
        </w:rPr>
        <w:t xml:space="preserve"> – A convocação dos candidatos obedecerá à ordem decrescente de classificação, seguindo-se os critérios estabelecidos no Processo Seletivo; </w:t>
      </w:r>
    </w:p>
    <w:p w:rsidR="00F25EFC" w:rsidRDefault="007107E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1.7</w:t>
      </w:r>
      <w:r w:rsidR="00F25EFC">
        <w:rPr>
          <w:rFonts w:ascii="Verdana" w:hAnsi="Verdana" w:cs="Times New Roman"/>
        </w:rPr>
        <w:t xml:space="preserve"> – O Resultado da análise do tempo de serviço e demais itens curriculares serão divulgados no dia </w:t>
      </w:r>
      <w:r w:rsidR="00B317BF">
        <w:rPr>
          <w:rFonts w:ascii="Verdana" w:hAnsi="Verdana" w:cs="Times New Roman"/>
        </w:rPr>
        <w:t>0</w:t>
      </w:r>
      <w:r w:rsidR="006B29B8">
        <w:rPr>
          <w:rFonts w:ascii="Verdana" w:hAnsi="Verdana" w:cs="Times New Roman"/>
        </w:rPr>
        <w:t>9</w:t>
      </w:r>
      <w:r w:rsidR="00B317BF">
        <w:rPr>
          <w:rFonts w:ascii="Verdana" w:hAnsi="Verdana" w:cs="Times New Roman"/>
        </w:rPr>
        <w:t xml:space="preserve"> de outubro </w:t>
      </w:r>
      <w:r w:rsidR="00625154">
        <w:rPr>
          <w:rFonts w:ascii="Verdana" w:hAnsi="Verdana" w:cs="Times New Roman"/>
        </w:rPr>
        <w:t xml:space="preserve">de 2017, </w:t>
      </w:r>
      <w:r w:rsidR="00F25EFC">
        <w:rPr>
          <w:rFonts w:ascii="Verdana" w:hAnsi="Verdana" w:cs="Times New Roman"/>
        </w:rPr>
        <w:t xml:space="preserve">a partir das </w:t>
      </w:r>
      <w:proofErr w:type="gramStart"/>
      <w:r w:rsidR="00F25EFC">
        <w:rPr>
          <w:rFonts w:ascii="Verdana" w:hAnsi="Verdana" w:cs="Times New Roman"/>
        </w:rPr>
        <w:t>08:00</w:t>
      </w:r>
      <w:proofErr w:type="gramEnd"/>
      <w:r w:rsidR="00F25EFC">
        <w:rPr>
          <w:rFonts w:ascii="Verdana" w:hAnsi="Verdana" w:cs="Times New Roman"/>
        </w:rPr>
        <w:t xml:space="preserve">hs, junto ao site da Prefeitura e por afixação no quadro de avisos no Saguão do Prédio </w:t>
      </w:r>
      <w:r w:rsidR="00F25EFC">
        <w:rPr>
          <w:rFonts w:ascii="Verdana" w:hAnsi="Verdana" w:cs="Times New Roman"/>
        </w:rPr>
        <w:lastRenderedPageBreak/>
        <w:t xml:space="preserve">Central. O prazo de recurso </w:t>
      </w:r>
      <w:r w:rsidR="00625154">
        <w:rPr>
          <w:rFonts w:ascii="Verdana" w:hAnsi="Verdana" w:cs="Times New Roman"/>
        </w:rPr>
        <w:t xml:space="preserve">será nos dias </w:t>
      </w:r>
      <w:r w:rsidR="006B29B8">
        <w:rPr>
          <w:rFonts w:ascii="Verdana" w:hAnsi="Verdana" w:cs="Times New Roman"/>
        </w:rPr>
        <w:t>09</w:t>
      </w:r>
      <w:r w:rsidR="00B317BF">
        <w:rPr>
          <w:rFonts w:ascii="Verdana" w:hAnsi="Verdana" w:cs="Times New Roman"/>
        </w:rPr>
        <w:t xml:space="preserve">/10/2017 e </w:t>
      </w:r>
      <w:r w:rsidR="006B29B8">
        <w:rPr>
          <w:rFonts w:ascii="Verdana" w:hAnsi="Verdana" w:cs="Times New Roman"/>
        </w:rPr>
        <w:t>10</w:t>
      </w:r>
      <w:r w:rsidR="00B317BF">
        <w:rPr>
          <w:rFonts w:ascii="Verdana" w:hAnsi="Verdana" w:cs="Times New Roman"/>
        </w:rPr>
        <w:t>/10/2017,</w:t>
      </w:r>
      <w:proofErr w:type="gramStart"/>
      <w:r w:rsidR="00B317BF">
        <w:rPr>
          <w:rFonts w:ascii="Verdana" w:hAnsi="Verdana" w:cs="Times New Roman"/>
        </w:rPr>
        <w:t xml:space="preserve"> </w:t>
      </w:r>
      <w:r w:rsidR="00625154">
        <w:rPr>
          <w:rFonts w:ascii="Verdana" w:hAnsi="Verdana" w:cs="Times New Roman"/>
        </w:rPr>
        <w:t xml:space="preserve"> </w:t>
      </w:r>
      <w:proofErr w:type="gramEnd"/>
      <w:r w:rsidR="00625154">
        <w:rPr>
          <w:rFonts w:ascii="Verdana" w:hAnsi="Verdana" w:cs="Times New Roman"/>
        </w:rPr>
        <w:t>no horário de 13:00 às 17:00 horas, com entrega direta</w:t>
      </w:r>
      <w:r w:rsidR="005A77A9">
        <w:rPr>
          <w:rFonts w:ascii="Verdana" w:hAnsi="Verdana" w:cs="Times New Roman"/>
        </w:rPr>
        <w:t xml:space="preserve"> do recurso junto</w:t>
      </w:r>
      <w:r w:rsidR="00625154">
        <w:rPr>
          <w:rFonts w:ascii="Verdana" w:hAnsi="Verdana" w:cs="Times New Roman"/>
        </w:rPr>
        <w:t xml:space="preserve"> </w:t>
      </w:r>
      <w:r w:rsidR="006C38D9">
        <w:rPr>
          <w:rFonts w:ascii="Verdana" w:hAnsi="Verdana" w:cs="Times New Roman"/>
        </w:rPr>
        <w:t xml:space="preserve">a Comissão do Processo seletivo, que estará recebendo os recursos junto ao 2.º Andar do Prédio Central da Prefeitura, na Praça Cesário Alvim, n.º 02 – Centro – Santos Dumont – MG. </w:t>
      </w:r>
      <w:r w:rsidR="00625154">
        <w:rPr>
          <w:rFonts w:ascii="Verdana" w:hAnsi="Verdana" w:cs="Times New Roman"/>
        </w:rPr>
        <w:t xml:space="preserve"> </w:t>
      </w:r>
      <w:r w:rsidR="00F25EFC">
        <w:rPr>
          <w:rFonts w:ascii="Verdana" w:hAnsi="Verdana" w:cs="Times New Roman"/>
        </w:rPr>
        <w:t xml:space="preserve"> </w:t>
      </w:r>
    </w:p>
    <w:p w:rsidR="00F25EFC" w:rsidRDefault="007107E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1.8 </w:t>
      </w:r>
      <w:r w:rsidR="00F25EFC">
        <w:rPr>
          <w:rFonts w:ascii="Verdana" w:hAnsi="Verdana" w:cs="Times New Roman"/>
        </w:rPr>
        <w:t>– Os recursos deverão ser obrigatoriamente escritos, contendo a indicação do candidato, número de RG e função que participa no processo seletivo, con</w:t>
      </w:r>
      <w:r w:rsidR="00F73DF1">
        <w:rPr>
          <w:rFonts w:ascii="Verdana" w:hAnsi="Verdana" w:cs="Times New Roman"/>
        </w:rPr>
        <w:t xml:space="preserve">tendo ainda as razões recursais. </w:t>
      </w:r>
      <w:r w:rsidR="00F25EFC">
        <w:rPr>
          <w:rFonts w:ascii="Verdana" w:hAnsi="Verdana" w:cs="Times New Roman"/>
        </w:rPr>
        <w:t xml:space="preserve"> </w:t>
      </w:r>
    </w:p>
    <w:p w:rsidR="00F25EFC" w:rsidRDefault="007107E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1.9</w:t>
      </w:r>
      <w:r w:rsidR="00F25EFC">
        <w:rPr>
          <w:rFonts w:ascii="Verdana" w:hAnsi="Verdana" w:cs="Times New Roman"/>
        </w:rPr>
        <w:t xml:space="preserve"> – O resultado do julgamento dos recursos serão divulgados no site da Prefeitura e por afixação no saguão do prédio central, a partir das </w:t>
      </w:r>
      <w:proofErr w:type="gramStart"/>
      <w:r w:rsidR="00F25EFC">
        <w:rPr>
          <w:rFonts w:ascii="Verdana" w:hAnsi="Verdana" w:cs="Times New Roman"/>
        </w:rPr>
        <w:t>12:00</w:t>
      </w:r>
      <w:proofErr w:type="gramEnd"/>
      <w:r w:rsidR="00F25EFC">
        <w:rPr>
          <w:rFonts w:ascii="Verdana" w:hAnsi="Verdana" w:cs="Times New Roman"/>
        </w:rPr>
        <w:t xml:space="preserve"> horas, do dia </w:t>
      </w:r>
      <w:r w:rsidR="006B29B8">
        <w:rPr>
          <w:rFonts w:ascii="Verdana" w:hAnsi="Verdana" w:cs="Times New Roman"/>
        </w:rPr>
        <w:t>11</w:t>
      </w:r>
      <w:r w:rsidR="00B317BF">
        <w:rPr>
          <w:rFonts w:ascii="Verdana" w:hAnsi="Verdana" w:cs="Times New Roman"/>
        </w:rPr>
        <w:t xml:space="preserve"> de outubro </w:t>
      </w:r>
      <w:r w:rsidR="00F73DF1">
        <w:rPr>
          <w:rFonts w:ascii="Verdana" w:hAnsi="Verdana" w:cs="Times New Roman"/>
        </w:rPr>
        <w:t>de 2017</w:t>
      </w:r>
      <w:r w:rsidR="00B317BF">
        <w:rPr>
          <w:rFonts w:ascii="Verdana" w:hAnsi="Verdana" w:cs="Times New Roman"/>
        </w:rPr>
        <w:t>, oportunidade em que será publicado o resultado final</w:t>
      </w:r>
      <w:r w:rsidR="00F73DF1">
        <w:rPr>
          <w:rFonts w:ascii="Verdana" w:hAnsi="Verdana" w:cs="Times New Roman"/>
        </w:rPr>
        <w:t xml:space="preserve">. </w:t>
      </w:r>
      <w:r w:rsidR="00F25EFC">
        <w:rPr>
          <w:rFonts w:ascii="Verdana" w:hAnsi="Verdana" w:cs="Times New Roman"/>
        </w:rPr>
        <w:t xml:space="preserve"> </w:t>
      </w:r>
    </w:p>
    <w:p w:rsidR="00880FDE" w:rsidRDefault="00B317B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1.10</w:t>
      </w:r>
      <w:r w:rsidR="00880FDE" w:rsidRPr="00493BCF">
        <w:rPr>
          <w:rFonts w:ascii="Verdana" w:hAnsi="Verdana" w:cs="Times New Roman"/>
        </w:rPr>
        <w:t xml:space="preserve"> – O Contrato por Tempo Determinado </w:t>
      </w:r>
      <w:r w:rsidR="005A77A9">
        <w:rPr>
          <w:rFonts w:ascii="Verdana" w:hAnsi="Verdana" w:cs="Times New Roman"/>
        </w:rPr>
        <w:t xml:space="preserve">que for firmado em decorrência deste processo seletivo, </w:t>
      </w:r>
      <w:r w:rsidR="00880FDE" w:rsidRPr="00493BCF">
        <w:rPr>
          <w:rFonts w:ascii="Verdana" w:hAnsi="Verdana" w:cs="Times New Roman"/>
        </w:rPr>
        <w:t xml:space="preserve">extinguir-se-á sem direito à indenização: </w:t>
      </w:r>
    </w:p>
    <w:p w:rsidR="00B317BF" w:rsidRPr="00493BCF" w:rsidRDefault="00B317BF" w:rsidP="00880FDE">
      <w:pPr>
        <w:jc w:val="both"/>
        <w:rPr>
          <w:rFonts w:ascii="Verdana" w:hAnsi="Verdana" w:cs="Times New Roman"/>
        </w:rPr>
      </w:pP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I – pelo término do prazo contratual;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II – por iniciativa da administração pública e </w:t>
      </w: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III – por iniciativa do contratado, por escrito, com 30 (trinta) dias de antecedência. </w:t>
      </w:r>
    </w:p>
    <w:p w:rsidR="00CD3472" w:rsidRPr="00493BCF" w:rsidRDefault="00CD3472" w:rsidP="00880FDE">
      <w:pPr>
        <w:jc w:val="both"/>
        <w:rPr>
          <w:rFonts w:ascii="Verdana" w:hAnsi="Verdana" w:cs="Times New Roman"/>
        </w:rPr>
      </w:pPr>
    </w:p>
    <w:p w:rsidR="00880FDE" w:rsidRDefault="00880FDE" w:rsidP="00880FDE">
      <w:pPr>
        <w:jc w:val="both"/>
        <w:rPr>
          <w:rFonts w:ascii="Verdana" w:hAnsi="Verdana" w:cs="Times New Roman"/>
          <w:b/>
          <w:u w:val="single"/>
        </w:rPr>
      </w:pPr>
      <w:r w:rsidRPr="00885DC3">
        <w:rPr>
          <w:rFonts w:ascii="Verdana" w:hAnsi="Verdana" w:cs="Times New Roman"/>
          <w:b/>
          <w:u w:val="single"/>
        </w:rPr>
        <w:t xml:space="preserve">2 – DOS CARGOS, CARGA HORÁRIA E REMUNERAÇÃO: </w:t>
      </w:r>
    </w:p>
    <w:p w:rsidR="007D7B29" w:rsidRPr="00885DC3" w:rsidRDefault="007D7B29" w:rsidP="00880FDE">
      <w:pPr>
        <w:jc w:val="both"/>
        <w:rPr>
          <w:rFonts w:ascii="Verdana" w:hAnsi="Verdana" w:cs="Times New Roman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0"/>
        <w:gridCol w:w="2303"/>
      </w:tblGrid>
      <w:tr w:rsidR="00CD3472" w:rsidTr="007B547A">
        <w:tc>
          <w:tcPr>
            <w:tcW w:w="2660" w:type="dxa"/>
          </w:tcPr>
          <w:p w:rsidR="00CD3472" w:rsidRDefault="00CD3472" w:rsidP="00CD3472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FUNÇÃO</w:t>
            </w:r>
          </w:p>
        </w:tc>
        <w:tc>
          <w:tcPr>
            <w:tcW w:w="2268" w:type="dxa"/>
          </w:tcPr>
          <w:p w:rsidR="00CD3472" w:rsidRDefault="00CD3472" w:rsidP="00CD3472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FORMAÇÃO</w:t>
            </w:r>
          </w:p>
        </w:tc>
        <w:tc>
          <w:tcPr>
            <w:tcW w:w="1980" w:type="dxa"/>
          </w:tcPr>
          <w:p w:rsidR="00CD3472" w:rsidRDefault="00CD3472" w:rsidP="00CD3472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CARGA HORÁRIA SEMANAL</w:t>
            </w:r>
          </w:p>
        </w:tc>
        <w:tc>
          <w:tcPr>
            <w:tcW w:w="2303" w:type="dxa"/>
          </w:tcPr>
          <w:p w:rsidR="00CD3472" w:rsidRDefault="00CD3472" w:rsidP="00CD3472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SALÁRIO</w:t>
            </w:r>
          </w:p>
        </w:tc>
      </w:tr>
      <w:tr w:rsidR="00CD3472" w:rsidTr="007B547A">
        <w:tc>
          <w:tcPr>
            <w:tcW w:w="2660" w:type="dxa"/>
          </w:tcPr>
          <w:p w:rsidR="00CD3472" w:rsidRDefault="00F73DF1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Téc. Enfermagem – PSF </w:t>
            </w:r>
          </w:p>
        </w:tc>
        <w:tc>
          <w:tcPr>
            <w:tcW w:w="2268" w:type="dxa"/>
          </w:tcPr>
          <w:p w:rsidR="00E760CA" w:rsidRDefault="00F73DF1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Curso Técnico em Enfermagem e registro no órgão de classe </w:t>
            </w:r>
          </w:p>
        </w:tc>
        <w:tc>
          <w:tcPr>
            <w:tcW w:w="1980" w:type="dxa"/>
          </w:tcPr>
          <w:p w:rsidR="00CD3472" w:rsidRDefault="00F73DF1" w:rsidP="00874AF7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>40</w:t>
            </w:r>
            <w:r w:rsidR="00874AF7">
              <w:rPr>
                <w:rFonts w:ascii="Verdana" w:hAnsi="Verdana" w:cs="Times New Roman"/>
              </w:rPr>
              <w:t xml:space="preserve"> </w:t>
            </w:r>
            <w:proofErr w:type="spellStart"/>
            <w:r w:rsidR="00874AF7"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CD3472" w:rsidRDefault="00C41B79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R$-9</w:t>
            </w:r>
            <w:r w:rsidR="00F73DF1">
              <w:rPr>
                <w:rFonts w:ascii="Verdana" w:hAnsi="Verdana" w:cs="Times New Roman"/>
              </w:rPr>
              <w:t>37,00</w:t>
            </w:r>
          </w:p>
        </w:tc>
      </w:tr>
      <w:tr w:rsidR="00B317BF" w:rsidTr="007B547A">
        <w:tc>
          <w:tcPr>
            <w:tcW w:w="2660" w:type="dxa"/>
          </w:tcPr>
          <w:p w:rsidR="00B317BF" w:rsidRDefault="00B317BF" w:rsidP="00B317BF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Médico - PSF</w:t>
            </w:r>
          </w:p>
        </w:tc>
        <w:tc>
          <w:tcPr>
            <w:tcW w:w="2268" w:type="dxa"/>
          </w:tcPr>
          <w:p w:rsidR="00B317BF" w:rsidRDefault="00B317BF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Curso Superior em Medicina e registro no órgão de classe</w:t>
            </w:r>
          </w:p>
        </w:tc>
        <w:tc>
          <w:tcPr>
            <w:tcW w:w="1980" w:type="dxa"/>
          </w:tcPr>
          <w:p w:rsidR="00B317BF" w:rsidRDefault="00B317BF" w:rsidP="00874AF7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 xml:space="preserve">40 </w:t>
            </w:r>
            <w:proofErr w:type="spellStart"/>
            <w:r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B317BF" w:rsidRDefault="00923390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R$-7.000,00</w:t>
            </w:r>
          </w:p>
        </w:tc>
      </w:tr>
      <w:tr w:rsidR="00CD3472" w:rsidTr="007B547A">
        <w:tc>
          <w:tcPr>
            <w:tcW w:w="2660" w:type="dxa"/>
          </w:tcPr>
          <w:p w:rsidR="00CD3472" w:rsidRDefault="00F73DF1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 xml:space="preserve">Enfermeiro </w:t>
            </w:r>
          </w:p>
        </w:tc>
        <w:tc>
          <w:tcPr>
            <w:tcW w:w="2268" w:type="dxa"/>
          </w:tcPr>
          <w:p w:rsidR="00CD3472" w:rsidRDefault="00F73DF1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Curso Superior de Enfermeiro e registro no órgão de classe </w:t>
            </w:r>
          </w:p>
        </w:tc>
        <w:tc>
          <w:tcPr>
            <w:tcW w:w="1980" w:type="dxa"/>
          </w:tcPr>
          <w:p w:rsidR="00CD3472" w:rsidRDefault="006B29B8" w:rsidP="006B29B8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>3</w:t>
            </w:r>
            <w:r w:rsidR="00F73DF1">
              <w:rPr>
                <w:rFonts w:ascii="Verdana" w:hAnsi="Verdana" w:cs="Times New Roman"/>
              </w:rPr>
              <w:t xml:space="preserve">0 </w:t>
            </w:r>
            <w:proofErr w:type="spellStart"/>
            <w:r w:rsidR="00874AF7"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CD3472" w:rsidRDefault="00C41B79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</w:t>
            </w:r>
            <w:r w:rsidR="00F73DF1">
              <w:rPr>
                <w:rFonts w:ascii="Verdana" w:hAnsi="Verdana" w:cs="Times New Roman"/>
              </w:rPr>
              <w:t xml:space="preserve">1.459,39 </w:t>
            </w:r>
          </w:p>
        </w:tc>
      </w:tr>
      <w:tr w:rsidR="00B317BF" w:rsidTr="007B547A">
        <w:tc>
          <w:tcPr>
            <w:tcW w:w="2660" w:type="dxa"/>
          </w:tcPr>
          <w:p w:rsidR="00B317BF" w:rsidRDefault="00B317BF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Médico Cardiologista</w:t>
            </w:r>
          </w:p>
        </w:tc>
        <w:tc>
          <w:tcPr>
            <w:tcW w:w="2268" w:type="dxa"/>
          </w:tcPr>
          <w:p w:rsidR="00B317BF" w:rsidRDefault="00B317BF" w:rsidP="00F73DF1">
            <w:pPr>
              <w:jc w:val="both"/>
              <w:rPr>
                <w:rFonts w:ascii="Verdana" w:hAnsi="Verdana" w:cs="Times New Roman"/>
              </w:rPr>
            </w:pPr>
            <w:r w:rsidRPr="00B317BF">
              <w:rPr>
                <w:rFonts w:ascii="Verdana" w:hAnsi="Verdana" w:cs="Times New Roman"/>
              </w:rPr>
              <w:t xml:space="preserve">Curso Superior em Medicina </w:t>
            </w:r>
            <w:r>
              <w:rPr>
                <w:rFonts w:ascii="Verdana" w:hAnsi="Verdana" w:cs="Times New Roman"/>
              </w:rPr>
              <w:t xml:space="preserve">com Especialidade em Cardiologia </w:t>
            </w:r>
            <w:r w:rsidRPr="00B317BF">
              <w:rPr>
                <w:rFonts w:ascii="Verdana" w:hAnsi="Verdana" w:cs="Times New Roman"/>
              </w:rPr>
              <w:t>e registro no órgão de classe</w:t>
            </w:r>
          </w:p>
        </w:tc>
        <w:tc>
          <w:tcPr>
            <w:tcW w:w="1980" w:type="dxa"/>
          </w:tcPr>
          <w:p w:rsidR="00B317BF" w:rsidRDefault="007D7B29" w:rsidP="00F73DF1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 xml:space="preserve">20 </w:t>
            </w:r>
            <w:proofErr w:type="spellStart"/>
            <w:r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B317BF" w:rsidRDefault="00923390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R$-1.459,39</w:t>
            </w:r>
          </w:p>
          <w:p w:rsidR="00B317BF" w:rsidRDefault="00B317BF" w:rsidP="006C38D9">
            <w:pPr>
              <w:jc w:val="right"/>
              <w:rPr>
                <w:rFonts w:ascii="Verdana" w:hAnsi="Verdana" w:cs="Times New Roman"/>
              </w:rPr>
            </w:pPr>
          </w:p>
        </w:tc>
      </w:tr>
      <w:tr w:rsidR="00B317BF" w:rsidTr="007B547A">
        <w:tc>
          <w:tcPr>
            <w:tcW w:w="2660" w:type="dxa"/>
          </w:tcPr>
          <w:p w:rsidR="00B317BF" w:rsidRDefault="00B317BF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Médico </w:t>
            </w:r>
            <w:r w:rsidR="007D7B29">
              <w:rPr>
                <w:rFonts w:ascii="Verdana" w:hAnsi="Verdana" w:cs="Times New Roman"/>
              </w:rPr>
              <w:t>(</w:t>
            </w:r>
            <w:r>
              <w:rPr>
                <w:rFonts w:ascii="Verdana" w:hAnsi="Verdana" w:cs="Times New Roman"/>
              </w:rPr>
              <w:t>Clínica</w:t>
            </w:r>
            <w:r w:rsidR="007D7B29">
              <w:rPr>
                <w:rFonts w:ascii="Verdana" w:hAnsi="Verdana" w:cs="Times New Roman"/>
              </w:rPr>
              <w:t xml:space="preserve"> Médica)</w:t>
            </w:r>
            <w:r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2268" w:type="dxa"/>
          </w:tcPr>
          <w:p w:rsidR="00B317BF" w:rsidRPr="00B317BF" w:rsidRDefault="007D7B29" w:rsidP="00F73DF1">
            <w:pPr>
              <w:jc w:val="both"/>
              <w:rPr>
                <w:rFonts w:ascii="Verdana" w:hAnsi="Verdana" w:cs="Times New Roman"/>
              </w:rPr>
            </w:pPr>
            <w:r w:rsidRPr="007D7B29">
              <w:rPr>
                <w:rFonts w:ascii="Verdana" w:hAnsi="Verdana" w:cs="Times New Roman"/>
              </w:rPr>
              <w:t>Curso Superior em Medicina</w:t>
            </w:r>
            <w:r w:rsidR="006C38D9">
              <w:rPr>
                <w:rFonts w:ascii="Verdana" w:hAnsi="Verdana" w:cs="Times New Roman"/>
              </w:rPr>
              <w:t xml:space="preserve"> e habilitação para clínica médica</w:t>
            </w:r>
            <w:r w:rsidRPr="007D7B29">
              <w:rPr>
                <w:rFonts w:ascii="Verdana" w:hAnsi="Verdana" w:cs="Times New Roman"/>
              </w:rPr>
              <w:t xml:space="preserve"> e registro no órgão de classe</w:t>
            </w:r>
          </w:p>
        </w:tc>
        <w:tc>
          <w:tcPr>
            <w:tcW w:w="1980" w:type="dxa"/>
          </w:tcPr>
          <w:p w:rsidR="00B317BF" w:rsidRDefault="007D7B29" w:rsidP="00F73DF1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 xml:space="preserve">20 </w:t>
            </w:r>
            <w:proofErr w:type="spellStart"/>
            <w:r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B317BF" w:rsidRDefault="00923390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R$-1.459,39</w:t>
            </w:r>
          </w:p>
        </w:tc>
      </w:tr>
      <w:tr w:rsidR="008E717F" w:rsidTr="007B547A">
        <w:tc>
          <w:tcPr>
            <w:tcW w:w="2660" w:type="dxa"/>
          </w:tcPr>
          <w:p w:rsidR="008E717F" w:rsidRDefault="008E717F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Médico Ortopedista</w:t>
            </w:r>
          </w:p>
        </w:tc>
        <w:tc>
          <w:tcPr>
            <w:tcW w:w="2268" w:type="dxa"/>
          </w:tcPr>
          <w:p w:rsidR="008E717F" w:rsidRPr="007D7B29" w:rsidRDefault="006C38D9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Curso Superior em Medicina com Especialidade em Ortopedia e registro no órgão de classe</w:t>
            </w:r>
          </w:p>
        </w:tc>
        <w:tc>
          <w:tcPr>
            <w:tcW w:w="1980" w:type="dxa"/>
          </w:tcPr>
          <w:p w:rsidR="008E717F" w:rsidRDefault="008E717F" w:rsidP="00F73DF1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 xml:space="preserve">20 </w:t>
            </w:r>
            <w:proofErr w:type="spellStart"/>
            <w:r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8E717F" w:rsidRDefault="008A5076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R$-1.459,39</w:t>
            </w:r>
          </w:p>
        </w:tc>
      </w:tr>
      <w:tr w:rsidR="008E717F" w:rsidTr="007B547A">
        <w:tc>
          <w:tcPr>
            <w:tcW w:w="2660" w:type="dxa"/>
          </w:tcPr>
          <w:p w:rsidR="008E717F" w:rsidRDefault="008E717F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Médico Vascular</w:t>
            </w:r>
          </w:p>
        </w:tc>
        <w:tc>
          <w:tcPr>
            <w:tcW w:w="2268" w:type="dxa"/>
          </w:tcPr>
          <w:p w:rsidR="008E717F" w:rsidRPr="007D7B29" w:rsidRDefault="006C38D9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Curso Superior em Medicina com Especialidade Vascular e registro no órgão de classe</w:t>
            </w:r>
          </w:p>
        </w:tc>
        <w:tc>
          <w:tcPr>
            <w:tcW w:w="1980" w:type="dxa"/>
          </w:tcPr>
          <w:p w:rsidR="008E717F" w:rsidRDefault="008E717F" w:rsidP="00F73DF1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 xml:space="preserve">20 </w:t>
            </w:r>
            <w:proofErr w:type="spellStart"/>
            <w:r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8E717F" w:rsidRDefault="008A5076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R$-1.459,39</w:t>
            </w:r>
          </w:p>
        </w:tc>
      </w:tr>
      <w:tr w:rsidR="008E717F" w:rsidTr="007B547A">
        <w:tc>
          <w:tcPr>
            <w:tcW w:w="2660" w:type="dxa"/>
          </w:tcPr>
          <w:p w:rsidR="008E717F" w:rsidRDefault="008E717F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Médico Pediatra</w:t>
            </w:r>
          </w:p>
        </w:tc>
        <w:tc>
          <w:tcPr>
            <w:tcW w:w="2268" w:type="dxa"/>
          </w:tcPr>
          <w:p w:rsidR="008E717F" w:rsidRPr="007D7B29" w:rsidRDefault="006C38D9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Curso Superior em Medicina com Especialidade em Pediatria e registro no órgão de classe</w:t>
            </w:r>
          </w:p>
        </w:tc>
        <w:tc>
          <w:tcPr>
            <w:tcW w:w="1980" w:type="dxa"/>
          </w:tcPr>
          <w:p w:rsidR="008E717F" w:rsidRDefault="008E717F" w:rsidP="00F73DF1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t xml:space="preserve">20 </w:t>
            </w:r>
            <w:proofErr w:type="spellStart"/>
            <w:r>
              <w:rPr>
                <w:rFonts w:ascii="Verdana" w:hAnsi="Verdana" w:cs="Times New Roman"/>
              </w:rPr>
              <w:t>hs</w:t>
            </w:r>
            <w:proofErr w:type="spellEnd"/>
            <w:proofErr w:type="gramEnd"/>
            <w:r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2303" w:type="dxa"/>
          </w:tcPr>
          <w:p w:rsidR="008E717F" w:rsidRDefault="008A5076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R$-1.459,39</w:t>
            </w:r>
          </w:p>
        </w:tc>
      </w:tr>
      <w:tr w:rsidR="007D7B29" w:rsidTr="007B547A">
        <w:tc>
          <w:tcPr>
            <w:tcW w:w="2660" w:type="dxa"/>
          </w:tcPr>
          <w:p w:rsidR="007D7B29" w:rsidRDefault="007D7B29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Técnico em Farmácia</w:t>
            </w:r>
          </w:p>
        </w:tc>
        <w:tc>
          <w:tcPr>
            <w:tcW w:w="2268" w:type="dxa"/>
          </w:tcPr>
          <w:p w:rsidR="007D7B29" w:rsidRPr="007D7B29" w:rsidRDefault="007D7B29" w:rsidP="00F73DF1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Curso Técnico em Farmácia e registro no órgão </w:t>
            </w:r>
            <w:r>
              <w:rPr>
                <w:rFonts w:ascii="Verdana" w:hAnsi="Verdana" w:cs="Times New Roman"/>
              </w:rPr>
              <w:lastRenderedPageBreak/>
              <w:t>de classe</w:t>
            </w:r>
          </w:p>
        </w:tc>
        <w:tc>
          <w:tcPr>
            <w:tcW w:w="1980" w:type="dxa"/>
          </w:tcPr>
          <w:p w:rsidR="007D7B29" w:rsidRDefault="008E717F" w:rsidP="00F73DF1">
            <w:pPr>
              <w:jc w:val="center"/>
              <w:rPr>
                <w:rFonts w:ascii="Verdana" w:hAnsi="Verdana" w:cs="Times New Roman"/>
              </w:rPr>
            </w:pPr>
            <w:proofErr w:type="gramStart"/>
            <w:r>
              <w:rPr>
                <w:rFonts w:ascii="Verdana" w:hAnsi="Verdana" w:cs="Times New Roman"/>
              </w:rPr>
              <w:lastRenderedPageBreak/>
              <w:t xml:space="preserve">40 </w:t>
            </w:r>
            <w:proofErr w:type="spellStart"/>
            <w:r>
              <w:rPr>
                <w:rFonts w:ascii="Verdana" w:hAnsi="Verdana" w:cs="Times New Roman"/>
              </w:rPr>
              <w:t>hs</w:t>
            </w:r>
            <w:proofErr w:type="spellEnd"/>
            <w:proofErr w:type="gramEnd"/>
          </w:p>
        </w:tc>
        <w:tc>
          <w:tcPr>
            <w:tcW w:w="2303" w:type="dxa"/>
          </w:tcPr>
          <w:p w:rsidR="007D7B29" w:rsidRDefault="008A5076" w:rsidP="006C38D9">
            <w:pPr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R$-937,00</w:t>
            </w:r>
          </w:p>
        </w:tc>
      </w:tr>
    </w:tbl>
    <w:p w:rsidR="00F73DF1" w:rsidRDefault="00F73DF1" w:rsidP="00880FDE">
      <w:pPr>
        <w:jc w:val="both"/>
        <w:rPr>
          <w:rFonts w:ascii="Verdana" w:hAnsi="Verdana" w:cs="Times New Roman"/>
        </w:rPr>
      </w:pPr>
    </w:p>
    <w:p w:rsidR="007D7B29" w:rsidRDefault="007D7B29" w:rsidP="00880FDE">
      <w:pPr>
        <w:jc w:val="both"/>
        <w:rPr>
          <w:rFonts w:ascii="Verdana" w:hAnsi="Verdana" w:cs="Times New Roman"/>
        </w:rPr>
      </w:pPr>
    </w:p>
    <w:p w:rsidR="00880FDE" w:rsidRDefault="00CD3472" w:rsidP="00880FDE">
      <w:pPr>
        <w:jc w:val="both"/>
        <w:rPr>
          <w:rFonts w:ascii="Verdana" w:hAnsi="Verdana" w:cs="Times New Roman"/>
          <w:b/>
          <w:u w:val="single"/>
        </w:rPr>
      </w:pPr>
      <w:r w:rsidRPr="00885DC3">
        <w:rPr>
          <w:rFonts w:ascii="Verdana" w:hAnsi="Verdana" w:cs="Times New Roman"/>
          <w:b/>
          <w:u w:val="single"/>
        </w:rPr>
        <w:t>3</w:t>
      </w:r>
      <w:r w:rsidR="00880FDE" w:rsidRPr="00885DC3">
        <w:rPr>
          <w:rFonts w:ascii="Verdana" w:hAnsi="Verdana" w:cs="Times New Roman"/>
          <w:b/>
          <w:u w:val="single"/>
        </w:rPr>
        <w:t xml:space="preserve"> – DAS CONDIÇÕES E DA DOCUMENTAÇÃO PARA INSCRIÇÃO: </w:t>
      </w:r>
    </w:p>
    <w:p w:rsidR="007D7B29" w:rsidRDefault="007D7B29" w:rsidP="00880FDE">
      <w:pPr>
        <w:jc w:val="both"/>
        <w:rPr>
          <w:rFonts w:ascii="Verdana" w:hAnsi="Verdana" w:cs="Times New Roman"/>
          <w:b/>
          <w:u w:val="single"/>
        </w:rPr>
      </w:pPr>
    </w:p>
    <w:p w:rsidR="00880FDE" w:rsidRPr="00493BCF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80FDE" w:rsidRPr="00493BCF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1</w:t>
      </w:r>
      <w:r w:rsidR="00880FDE" w:rsidRPr="00493BCF">
        <w:rPr>
          <w:rFonts w:ascii="Verdana" w:hAnsi="Verdana" w:cs="Times New Roman"/>
        </w:rPr>
        <w:t xml:space="preserve"> - O candidato ao cargo deve ser brasileiro, nato ou naturalizado, se houver reciprocidade em favor dos brasileiros, nos termos do parágrafo 1º, do artigo 12 da Constituição Federal. </w:t>
      </w:r>
    </w:p>
    <w:p w:rsidR="00880FDE" w:rsidRPr="00493BCF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3.2.</w:t>
      </w:r>
      <w:r w:rsidR="00880FDE" w:rsidRPr="00493BCF">
        <w:rPr>
          <w:rFonts w:ascii="Verdana" w:hAnsi="Verdana" w:cs="Times New Roman"/>
        </w:rPr>
        <w:t xml:space="preserve"> - Caso seja estrangeiro, o candidato deverá apresentar visto da Polícia Federal ou autorização temporária. </w:t>
      </w:r>
    </w:p>
    <w:p w:rsidR="00880FDE" w:rsidRPr="00493BCF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80FDE" w:rsidRPr="00493BCF">
        <w:rPr>
          <w:rFonts w:ascii="Verdana" w:hAnsi="Verdana" w:cs="Times New Roman"/>
        </w:rPr>
        <w:t xml:space="preserve">.3 - Ter no mínimo 18 (dezoito) anos completados até a data da assinatura do contrato. </w:t>
      </w:r>
    </w:p>
    <w:p w:rsidR="00880FDE" w:rsidRPr="00493BCF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80FDE" w:rsidRPr="00493BCF">
        <w:rPr>
          <w:rFonts w:ascii="Verdana" w:hAnsi="Verdana" w:cs="Times New Roman"/>
        </w:rPr>
        <w:t>.4 - Estar em dia com as obrigações eleitorais (declaração de quitação eleitoral) e, em caso de candidato do sexo masculino, obrigação militar (c</w:t>
      </w:r>
      <w:r w:rsidR="005A77A9">
        <w:rPr>
          <w:rFonts w:ascii="Verdana" w:hAnsi="Verdana" w:cs="Times New Roman"/>
        </w:rPr>
        <w:t xml:space="preserve">ertificado </w:t>
      </w:r>
      <w:r w:rsidR="00880FDE" w:rsidRPr="00493BCF">
        <w:rPr>
          <w:rFonts w:ascii="Verdana" w:hAnsi="Verdana" w:cs="Times New Roman"/>
        </w:rPr>
        <w:t xml:space="preserve">de reservista). </w:t>
      </w:r>
    </w:p>
    <w:p w:rsidR="00880FDE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80FDE" w:rsidRPr="00493BCF">
        <w:rPr>
          <w:rFonts w:ascii="Verdana" w:hAnsi="Verdana" w:cs="Times New Roman"/>
        </w:rPr>
        <w:t xml:space="preserve">.5 - Apresentar no ato da inscrição, original e cópia dos seguintes documentos: </w:t>
      </w:r>
    </w:p>
    <w:p w:rsidR="00CD3472" w:rsidRPr="00493BCF" w:rsidRDefault="00CD3472" w:rsidP="00880FDE">
      <w:pPr>
        <w:jc w:val="both"/>
        <w:rPr>
          <w:rFonts w:ascii="Verdana" w:hAnsi="Verdana" w:cs="Times New Roman"/>
        </w:rPr>
      </w:pP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a) Documento de identidade - RG;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b) CPF; </w:t>
      </w:r>
    </w:p>
    <w:p w:rsidR="00880FDE" w:rsidRPr="00493BCF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c</w:t>
      </w:r>
      <w:r w:rsidR="00880FDE" w:rsidRPr="00493BCF">
        <w:rPr>
          <w:rFonts w:ascii="Verdana" w:hAnsi="Verdana" w:cs="Times New Roman"/>
        </w:rPr>
        <w:t xml:space="preserve">) Quitação com a obrigação militar (masculino); </w:t>
      </w:r>
    </w:p>
    <w:p w:rsidR="00880FDE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</w:t>
      </w:r>
      <w:r w:rsidR="00880FDE" w:rsidRPr="00493BCF">
        <w:rPr>
          <w:rFonts w:ascii="Verdana" w:hAnsi="Verdana" w:cs="Times New Roman"/>
        </w:rPr>
        <w:t>) D</w:t>
      </w:r>
      <w:r w:rsidR="00242B10">
        <w:rPr>
          <w:rFonts w:ascii="Verdana" w:hAnsi="Verdana" w:cs="Times New Roman"/>
        </w:rPr>
        <w:t>eclaração de quitação eleitoral</w:t>
      </w:r>
      <w:r w:rsidR="00880FDE" w:rsidRPr="00493BCF">
        <w:rPr>
          <w:rFonts w:ascii="Verdana" w:hAnsi="Verdana" w:cs="Times New Roman"/>
        </w:rPr>
        <w:t xml:space="preserve">; </w:t>
      </w:r>
    </w:p>
    <w:p w:rsidR="00F73DF1" w:rsidRPr="00493BCF" w:rsidRDefault="00F73DF1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e) Comprovante de formação (diploma) e inscrição no órgão de classe; </w:t>
      </w:r>
    </w:p>
    <w:p w:rsidR="00CD3472" w:rsidRDefault="00CD3472" w:rsidP="00880FDE">
      <w:pPr>
        <w:jc w:val="both"/>
        <w:rPr>
          <w:rFonts w:ascii="Verdana" w:hAnsi="Verdana" w:cs="Times New Roman"/>
        </w:rPr>
      </w:pPr>
    </w:p>
    <w:p w:rsidR="00ED5E36" w:rsidRDefault="00CD3472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880FDE" w:rsidRPr="00493BCF">
        <w:rPr>
          <w:rFonts w:ascii="Verdana" w:hAnsi="Verdana" w:cs="Times New Roman"/>
        </w:rPr>
        <w:t>.6 - O Processo Seletivo obedecerá rigorosamente o critério de análise da documentação apresentada e classificação atestada pela comissão do Processo Seletivo nomeada</w:t>
      </w:r>
      <w:r w:rsidR="006C38D9">
        <w:rPr>
          <w:rFonts w:ascii="Verdana" w:hAnsi="Verdana" w:cs="Times New Roman"/>
        </w:rPr>
        <w:t xml:space="preserve"> pela Portaria Municipal 74/2017</w:t>
      </w:r>
      <w:r w:rsidR="00880FDE" w:rsidRPr="00493BCF">
        <w:rPr>
          <w:rFonts w:ascii="Verdana" w:hAnsi="Verdana" w:cs="Times New Roman"/>
        </w:rPr>
        <w:t>, em consonância com as normas dispostas no Edital.</w:t>
      </w:r>
    </w:p>
    <w:p w:rsidR="00880FDE" w:rsidRDefault="00ED5E36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3.7 – Será vedado ao candidato contar tempo de serviço prestado a Ente Público e que tenha sido usado para aposentar-se, seja pelo erário público, seja por Autarquia, inclusive INSS. </w:t>
      </w:r>
      <w:r w:rsidR="00880FDE" w:rsidRPr="00493BCF">
        <w:rPr>
          <w:rFonts w:ascii="Verdana" w:hAnsi="Verdana" w:cs="Times New Roman"/>
        </w:rPr>
        <w:t xml:space="preserve"> </w:t>
      </w:r>
    </w:p>
    <w:p w:rsidR="00ED5E36" w:rsidRDefault="00ED5E36" w:rsidP="00880FDE">
      <w:pPr>
        <w:jc w:val="both"/>
        <w:rPr>
          <w:rFonts w:ascii="Verdana" w:hAnsi="Verdana" w:cs="Times New Roman"/>
          <w:b/>
          <w:u w:val="single"/>
        </w:rPr>
      </w:pPr>
    </w:p>
    <w:p w:rsidR="00880FDE" w:rsidRDefault="00CD3472" w:rsidP="00880FDE">
      <w:pPr>
        <w:jc w:val="both"/>
        <w:rPr>
          <w:rFonts w:ascii="Verdana" w:hAnsi="Verdana" w:cs="Times New Roman"/>
          <w:b/>
          <w:u w:val="single"/>
        </w:rPr>
      </w:pPr>
      <w:r w:rsidRPr="00885DC3">
        <w:rPr>
          <w:rFonts w:ascii="Verdana" w:hAnsi="Verdana" w:cs="Times New Roman"/>
          <w:b/>
          <w:u w:val="single"/>
        </w:rPr>
        <w:t>4</w:t>
      </w:r>
      <w:r w:rsidR="00880FDE" w:rsidRPr="00885DC3">
        <w:rPr>
          <w:rFonts w:ascii="Verdana" w:hAnsi="Verdana" w:cs="Times New Roman"/>
          <w:b/>
          <w:u w:val="single"/>
        </w:rPr>
        <w:t xml:space="preserve"> – DO PROCESSO SELETIVO, DAS ETAPAS E DOS CRITÉRIOS DE AVALIAÇÃO E SELEÇÃO: </w:t>
      </w:r>
    </w:p>
    <w:p w:rsidR="00885DC3" w:rsidRPr="00885DC3" w:rsidRDefault="00885DC3" w:rsidP="00880FDE">
      <w:pPr>
        <w:jc w:val="both"/>
        <w:rPr>
          <w:rFonts w:ascii="Verdana" w:hAnsi="Verdana" w:cs="Times New Roman"/>
          <w:b/>
          <w:u w:val="single"/>
        </w:rPr>
      </w:pPr>
    </w:p>
    <w:p w:rsidR="00867221" w:rsidRDefault="00867221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880FDE" w:rsidRPr="00493BCF">
        <w:rPr>
          <w:rFonts w:ascii="Verdana" w:hAnsi="Verdana" w:cs="Times New Roman"/>
        </w:rPr>
        <w:t>.1 - O Processo Seletivo será realizado em</w:t>
      </w:r>
      <w:r w:rsidR="00F73DF1">
        <w:rPr>
          <w:rFonts w:ascii="Verdana" w:hAnsi="Verdana" w:cs="Times New Roman"/>
        </w:rPr>
        <w:t xml:space="preserve"> fase única, decorrente de atribuição de pontos em decorrência dos currículos. </w:t>
      </w:r>
      <w:r>
        <w:rPr>
          <w:rFonts w:ascii="Verdana" w:hAnsi="Verdana" w:cs="Times New Roman"/>
        </w:rPr>
        <w:t xml:space="preserve"> </w:t>
      </w:r>
    </w:p>
    <w:p w:rsidR="00880FDE" w:rsidRDefault="00867221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7107EF">
        <w:rPr>
          <w:rFonts w:ascii="Verdana" w:hAnsi="Verdana" w:cs="Times New Roman"/>
        </w:rPr>
        <w:t>.2</w:t>
      </w:r>
      <w:r w:rsidR="00880FDE" w:rsidRPr="00493BCF">
        <w:rPr>
          <w:rFonts w:ascii="Verdana" w:hAnsi="Verdana" w:cs="Times New Roman"/>
        </w:rPr>
        <w:t>- Análise pela</w:t>
      </w:r>
      <w:r>
        <w:rPr>
          <w:rFonts w:ascii="Verdana" w:hAnsi="Verdana" w:cs="Times New Roman"/>
        </w:rPr>
        <w:t xml:space="preserve"> comissão da documentação do candidato implicará na atribuição de pontos até o total de</w:t>
      </w:r>
      <w:r w:rsidR="005A77A9">
        <w:rPr>
          <w:rFonts w:ascii="Verdana" w:hAnsi="Verdana" w:cs="Times New Roman"/>
        </w:rPr>
        <w:t xml:space="preserve"> 1</w:t>
      </w:r>
      <w:r w:rsidR="007D7B29">
        <w:rPr>
          <w:rFonts w:ascii="Verdana" w:hAnsi="Verdana" w:cs="Times New Roman"/>
        </w:rPr>
        <w:t xml:space="preserve">15 (cento e quinze) </w:t>
      </w:r>
      <w:r>
        <w:rPr>
          <w:rFonts w:ascii="Verdana" w:hAnsi="Verdana" w:cs="Times New Roman"/>
        </w:rPr>
        <w:t xml:space="preserve">pontos, conforme critérios estabelecidos no item seguinte. </w:t>
      </w:r>
      <w:r w:rsidR="00880FDE" w:rsidRPr="00493BCF">
        <w:rPr>
          <w:rFonts w:ascii="Verdana" w:hAnsi="Verdana" w:cs="Times New Roman"/>
        </w:rPr>
        <w:t xml:space="preserve"> </w:t>
      </w:r>
    </w:p>
    <w:p w:rsidR="00ED5E36" w:rsidRPr="00493BCF" w:rsidRDefault="00ED5E36" w:rsidP="00880FDE">
      <w:pPr>
        <w:jc w:val="both"/>
        <w:rPr>
          <w:rFonts w:ascii="Verdana" w:hAnsi="Verdana" w:cs="Times New Roman"/>
        </w:rPr>
      </w:pPr>
    </w:p>
    <w:p w:rsidR="00867221" w:rsidRPr="00885DC3" w:rsidRDefault="00867221" w:rsidP="00880FDE">
      <w:pPr>
        <w:jc w:val="both"/>
        <w:rPr>
          <w:rFonts w:ascii="Verdana" w:hAnsi="Verdana" w:cs="Times New Roman"/>
          <w:b/>
          <w:u w:val="single"/>
        </w:rPr>
      </w:pPr>
      <w:r w:rsidRPr="00885DC3">
        <w:rPr>
          <w:rFonts w:ascii="Verdana" w:hAnsi="Verdana" w:cs="Times New Roman"/>
          <w:b/>
          <w:u w:val="single"/>
        </w:rPr>
        <w:t>5 – DA PONTUAÇÃO:</w:t>
      </w:r>
    </w:p>
    <w:p w:rsidR="00867221" w:rsidRPr="00885DC3" w:rsidRDefault="00867221" w:rsidP="00880FDE">
      <w:pPr>
        <w:jc w:val="both"/>
        <w:rPr>
          <w:rFonts w:ascii="Verdana" w:hAnsi="Verdana" w:cs="Times New Roman"/>
          <w:b/>
          <w:u w:val="single"/>
        </w:rPr>
      </w:pPr>
      <w:r w:rsidRPr="00885DC3">
        <w:rPr>
          <w:rFonts w:ascii="Verdana" w:hAnsi="Verdana" w:cs="Times New Roman"/>
          <w:b/>
          <w:u w:val="single"/>
        </w:rPr>
        <w:t>5.1 – Formação Acadêmica:</w:t>
      </w:r>
    </w:p>
    <w:p w:rsidR="002919C6" w:rsidRDefault="002919C6" w:rsidP="00880FDE">
      <w:pPr>
        <w:jc w:val="both"/>
        <w:rPr>
          <w:rFonts w:ascii="Verdana" w:hAnsi="Verdana" w:cs="Times New Roman"/>
        </w:rPr>
      </w:pPr>
    </w:p>
    <w:p w:rsidR="00867221" w:rsidRDefault="00867221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classificação inicial dos candidatos dar-se-á da seguinte forma e observados os seguintes critérios: </w:t>
      </w:r>
    </w:p>
    <w:p w:rsidR="00ED5E36" w:rsidRDefault="00ED5E36" w:rsidP="00880FDE">
      <w:pPr>
        <w:jc w:val="both"/>
        <w:rPr>
          <w:rFonts w:ascii="Verdana" w:hAnsi="Verdana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87"/>
        <w:gridCol w:w="2724"/>
      </w:tblGrid>
      <w:tr w:rsidR="002C02A0" w:rsidRPr="002C02A0" w:rsidTr="002C02A0">
        <w:tc>
          <w:tcPr>
            <w:tcW w:w="6487" w:type="dxa"/>
          </w:tcPr>
          <w:p w:rsidR="002C02A0" w:rsidRPr="002C02A0" w:rsidRDefault="002C02A0" w:rsidP="002C02A0">
            <w:pPr>
              <w:jc w:val="center"/>
              <w:rPr>
                <w:rFonts w:ascii="Verdana" w:hAnsi="Verdana" w:cs="Times New Roman"/>
                <w:b/>
              </w:rPr>
            </w:pPr>
            <w:r w:rsidRPr="002C02A0">
              <w:rPr>
                <w:rFonts w:ascii="Verdana" w:hAnsi="Verdana" w:cs="Times New Roman"/>
                <w:b/>
              </w:rPr>
              <w:t>Título</w:t>
            </w:r>
          </w:p>
        </w:tc>
        <w:tc>
          <w:tcPr>
            <w:tcW w:w="2724" w:type="dxa"/>
          </w:tcPr>
          <w:p w:rsidR="002C02A0" w:rsidRPr="002C02A0" w:rsidRDefault="002C02A0" w:rsidP="002C02A0">
            <w:pPr>
              <w:jc w:val="center"/>
              <w:rPr>
                <w:rFonts w:ascii="Verdana" w:hAnsi="Verdana" w:cs="Times New Roman"/>
                <w:b/>
              </w:rPr>
            </w:pPr>
            <w:r w:rsidRPr="002C02A0">
              <w:rPr>
                <w:rFonts w:ascii="Verdana" w:hAnsi="Verdana" w:cs="Times New Roman"/>
                <w:b/>
              </w:rPr>
              <w:t>Pontuação</w:t>
            </w:r>
          </w:p>
        </w:tc>
      </w:tr>
      <w:tr w:rsidR="00ED5E36" w:rsidRPr="002C02A0" w:rsidTr="002C02A0">
        <w:tc>
          <w:tcPr>
            <w:tcW w:w="6487" w:type="dxa"/>
          </w:tcPr>
          <w:p w:rsidR="00ED5E36" w:rsidRPr="00ED5E36" w:rsidRDefault="00ED5E36" w:rsidP="00ED5E36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Doutorado completo na área pretendida nesse processo seletivo</w:t>
            </w:r>
          </w:p>
        </w:tc>
        <w:tc>
          <w:tcPr>
            <w:tcW w:w="2724" w:type="dxa"/>
          </w:tcPr>
          <w:p w:rsidR="00ED5E36" w:rsidRPr="00ED5E36" w:rsidRDefault="007D7B29" w:rsidP="007D7B29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15</w:t>
            </w:r>
            <w:r w:rsidR="00ED5E36">
              <w:rPr>
                <w:rFonts w:ascii="Verdana" w:hAnsi="Verdana" w:cs="Times New Roman"/>
              </w:rPr>
              <w:t xml:space="preserve"> por curso até o limite de </w:t>
            </w:r>
            <w:r>
              <w:rPr>
                <w:rFonts w:ascii="Verdana" w:hAnsi="Verdana" w:cs="Times New Roman"/>
              </w:rPr>
              <w:t>3</w:t>
            </w:r>
            <w:r w:rsidR="00ED5E36">
              <w:rPr>
                <w:rFonts w:ascii="Verdana" w:hAnsi="Verdana" w:cs="Times New Roman"/>
              </w:rPr>
              <w:t>0 pontos</w:t>
            </w:r>
          </w:p>
        </w:tc>
      </w:tr>
      <w:tr w:rsidR="00ED5E36" w:rsidRPr="00ED5E36" w:rsidTr="002C02A0">
        <w:tc>
          <w:tcPr>
            <w:tcW w:w="6487" w:type="dxa"/>
          </w:tcPr>
          <w:p w:rsidR="00ED5E36" w:rsidRDefault="00ED5E36" w:rsidP="00ED5E36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Mestrado completo na área pretendida neste processo seletivo</w:t>
            </w:r>
          </w:p>
        </w:tc>
        <w:tc>
          <w:tcPr>
            <w:tcW w:w="2724" w:type="dxa"/>
          </w:tcPr>
          <w:p w:rsidR="00ED5E36" w:rsidRPr="00ED5E36" w:rsidRDefault="007D7B29" w:rsidP="00ED5E36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10</w:t>
            </w:r>
            <w:r w:rsidR="00ED5E36" w:rsidRPr="00ED5E36">
              <w:rPr>
                <w:rFonts w:ascii="Verdana" w:hAnsi="Verdana" w:cs="Times New Roman"/>
              </w:rPr>
              <w:t xml:space="preserve"> por curso até o limite de</w:t>
            </w:r>
            <w:r>
              <w:rPr>
                <w:rFonts w:ascii="Verdana" w:hAnsi="Verdana" w:cs="Times New Roman"/>
              </w:rPr>
              <w:t xml:space="preserve"> 20</w:t>
            </w:r>
            <w:r w:rsidR="00ED5E36" w:rsidRPr="00ED5E36">
              <w:rPr>
                <w:rFonts w:ascii="Verdana" w:hAnsi="Verdana" w:cs="Times New Roman"/>
              </w:rPr>
              <w:t xml:space="preserve"> pontos</w:t>
            </w:r>
          </w:p>
        </w:tc>
      </w:tr>
      <w:tr w:rsidR="002C02A0" w:rsidRPr="00331C1A" w:rsidTr="002C02A0">
        <w:tc>
          <w:tcPr>
            <w:tcW w:w="6487" w:type="dxa"/>
          </w:tcPr>
          <w:p w:rsidR="002C02A0" w:rsidRPr="00331C1A" w:rsidRDefault="002C02A0" w:rsidP="00880FDE">
            <w:pPr>
              <w:jc w:val="both"/>
              <w:rPr>
                <w:rFonts w:ascii="Verdana" w:hAnsi="Verdana" w:cs="Times New Roman"/>
              </w:rPr>
            </w:pPr>
            <w:r w:rsidRPr="00331C1A">
              <w:rPr>
                <w:rFonts w:ascii="Verdana" w:hAnsi="Verdana" w:cs="Times New Roman"/>
              </w:rPr>
              <w:t>Especialização Lato Sensu completa</w:t>
            </w:r>
            <w:r w:rsidR="00EA6B59">
              <w:rPr>
                <w:rFonts w:ascii="Verdana" w:hAnsi="Verdana" w:cs="Times New Roman"/>
              </w:rPr>
              <w:t xml:space="preserve"> na área pretendida neste processo seletivo</w:t>
            </w:r>
          </w:p>
        </w:tc>
        <w:tc>
          <w:tcPr>
            <w:tcW w:w="2724" w:type="dxa"/>
          </w:tcPr>
          <w:p w:rsidR="002C02A0" w:rsidRPr="00331C1A" w:rsidRDefault="0073310D" w:rsidP="00ED5E36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5A77A9">
              <w:rPr>
                <w:rFonts w:ascii="Verdana" w:hAnsi="Verdana" w:cs="Times New Roman"/>
              </w:rPr>
              <w:t>5</w:t>
            </w:r>
            <w:r w:rsidR="007D7B29">
              <w:rPr>
                <w:rFonts w:ascii="Verdana" w:hAnsi="Verdana" w:cs="Times New Roman"/>
              </w:rPr>
              <w:t xml:space="preserve"> por curso até o limite de 10</w:t>
            </w:r>
            <w:r>
              <w:rPr>
                <w:rFonts w:ascii="Verdana" w:hAnsi="Verdana" w:cs="Times New Roman"/>
              </w:rPr>
              <w:t xml:space="preserve"> pontos</w:t>
            </w:r>
          </w:p>
        </w:tc>
      </w:tr>
      <w:tr w:rsidR="002C02A0" w:rsidTr="002C02A0">
        <w:tc>
          <w:tcPr>
            <w:tcW w:w="6487" w:type="dxa"/>
          </w:tcPr>
          <w:p w:rsidR="002C02A0" w:rsidRDefault="002C02A0" w:rsidP="00880FDE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Tempo de Serviço prestado a entidades públicas na área pretendida neste processo seletivo</w:t>
            </w:r>
          </w:p>
        </w:tc>
        <w:tc>
          <w:tcPr>
            <w:tcW w:w="2724" w:type="dxa"/>
          </w:tcPr>
          <w:p w:rsidR="002C02A0" w:rsidRDefault="00ED5E36" w:rsidP="00ED5E36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02 por ano até </w:t>
            </w:r>
            <w:r w:rsidR="007D7B29">
              <w:rPr>
                <w:rFonts w:ascii="Verdana" w:hAnsi="Verdana" w:cs="Times New Roman"/>
              </w:rPr>
              <w:t>o limite de 2</w:t>
            </w:r>
            <w:r>
              <w:rPr>
                <w:rFonts w:ascii="Verdana" w:hAnsi="Verdana" w:cs="Times New Roman"/>
              </w:rPr>
              <w:t>0</w:t>
            </w:r>
            <w:r w:rsidR="0073310D">
              <w:rPr>
                <w:rFonts w:ascii="Verdana" w:hAnsi="Verdana" w:cs="Times New Roman"/>
              </w:rPr>
              <w:t xml:space="preserve"> pontos</w:t>
            </w:r>
          </w:p>
        </w:tc>
      </w:tr>
      <w:tr w:rsidR="002C02A0" w:rsidTr="002C02A0">
        <w:tc>
          <w:tcPr>
            <w:tcW w:w="6487" w:type="dxa"/>
          </w:tcPr>
          <w:p w:rsidR="002C02A0" w:rsidRDefault="002C02A0" w:rsidP="00880FDE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Tempo de serviço prestado a entidades privadas na área pretendida neste processo seletivo</w:t>
            </w:r>
          </w:p>
        </w:tc>
        <w:tc>
          <w:tcPr>
            <w:tcW w:w="2724" w:type="dxa"/>
          </w:tcPr>
          <w:p w:rsidR="002C02A0" w:rsidRDefault="00ED5E36" w:rsidP="007D7B29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02 por ano até o limite de </w:t>
            </w:r>
            <w:r w:rsidR="007D7B29">
              <w:rPr>
                <w:rFonts w:ascii="Verdana" w:hAnsi="Verdana" w:cs="Times New Roman"/>
              </w:rPr>
              <w:t>2</w:t>
            </w:r>
            <w:r>
              <w:rPr>
                <w:rFonts w:ascii="Verdana" w:hAnsi="Verdana" w:cs="Times New Roman"/>
              </w:rPr>
              <w:t>0</w:t>
            </w:r>
            <w:r w:rsidR="0073310D">
              <w:rPr>
                <w:rFonts w:ascii="Verdana" w:hAnsi="Verdana" w:cs="Times New Roman"/>
              </w:rPr>
              <w:t xml:space="preserve"> pontos</w:t>
            </w:r>
          </w:p>
        </w:tc>
      </w:tr>
      <w:tr w:rsidR="002C02A0" w:rsidTr="002C02A0">
        <w:tc>
          <w:tcPr>
            <w:tcW w:w="6487" w:type="dxa"/>
          </w:tcPr>
          <w:p w:rsidR="002C02A0" w:rsidRDefault="002C02A0" w:rsidP="00880FDE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Cursos de aperfeiçoamento na área pretendida neste processo seletivo com carga horária igual ou superior a 80 h ou mais, realizados nos últimos </w:t>
            </w:r>
            <w:proofErr w:type="gramStart"/>
            <w:r>
              <w:rPr>
                <w:rFonts w:ascii="Verdana" w:hAnsi="Verdana" w:cs="Times New Roman"/>
              </w:rPr>
              <w:t>5</w:t>
            </w:r>
            <w:proofErr w:type="gramEnd"/>
            <w:r>
              <w:rPr>
                <w:rFonts w:ascii="Verdana" w:hAnsi="Verdana" w:cs="Times New Roman"/>
              </w:rPr>
              <w:t xml:space="preserve"> anos</w:t>
            </w:r>
          </w:p>
        </w:tc>
        <w:tc>
          <w:tcPr>
            <w:tcW w:w="2724" w:type="dxa"/>
          </w:tcPr>
          <w:p w:rsidR="002C02A0" w:rsidRDefault="0073310D" w:rsidP="00ED5E36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ED5E36">
              <w:rPr>
                <w:rFonts w:ascii="Verdana" w:hAnsi="Verdana" w:cs="Times New Roman"/>
              </w:rPr>
              <w:t>2</w:t>
            </w:r>
            <w:r>
              <w:rPr>
                <w:rFonts w:ascii="Verdana" w:hAnsi="Verdana" w:cs="Times New Roman"/>
              </w:rPr>
              <w:t xml:space="preserve"> po</w:t>
            </w:r>
            <w:r w:rsidR="007D7B29">
              <w:rPr>
                <w:rFonts w:ascii="Verdana" w:hAnsi="Verdana" w:cs="Times New Roman"/>
              </w:rPr>
              <w:t>r curso até o limite de 1</w:t>
            </w:r>
            <w:r w:rsidR="005A77A9">
              <w:rPr>
                <w:rFonts w:ascii="Verdana" w:hAnsi="Verdana" w:cs="Times New Roman"/>
              </w:rPr>
              <w:t>0</w:t>
            </w:r>
            <w:r>
              <w:rPr>
                <w:rFonts w:ascii="Verdana" w:hAnsi="Verdana" w:cs="Times New Roman"/>
              </w:rPr>
              <w:t xml:space="preserve"> pontos</w:t>
            </w:r>
          </w:p>
        </w:tc>
      </w:tr>
      <w:tr w:rsidR="002C02A0" w:rsidTr="002C02A0">
        <w:tc>
          <w:tcPr>
            <w:tcW w:w="6487" w:type="dxa"/>
          </w:tcPr>
          <w:p w:rsidR="002C02A0" w:rsidRDefault="002C02A0" w:rsidP="00880FDE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Cursos de aperfeiçoamento na área pretendida neste </w:t>
            </w:r>
            <w:r>
              <w:rPr>
                <w:rFonts w:ascii="Verdana" w:hAnsi="Verdana" w:cs="Times New Roman"/>
              </w:rPr>
              <w:lastRenderedPageBreak/>
              <w:t xml:space="preserve">processo seletivo com carga horária igual ou superior a 40h e inferior a 80h, realizados nos últimos </w:t>
            </w:r>
            <w:proofErr w:type="gramStart"/>
            <w:r>
              <w:rPr>
                <w:rFonts w:ascii="Verdana" w:hAnsi="Verdana" w:cs="Times New Roman"/>
              </w:rPr>
              <w:t>5</w:t>
            </w:r>
            <w:proofErr w:type="gramEnd"/>
            <w:r>
              <w:rPr>
                <w:rFonts w:ascii="Verdana" w:hAnsi="Verdana" w:cs="Times New Roman"/>
              </w:rPr>
              <w:t xml:space="preserve"> anos</w:t>
            </w:r>
          </w:p>
        </w:tc>
        <w:tc>
          <w:tcPr>
            <w:tcW w:w="2724" w:type="dxa"/>
          </w:tcPr>
          <w:p w:rsidR="002C02A0" w:rsidRDefault="00ED5E36" w:rsidP="00ED5E36">
            <w:pPr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>01 po</w:t>
            </w:r>
            <w:r w:rsidR="005A77A9">
              <w:rPr>
                <w:rFonts w:ascii="Verdana" w:hAnsi="Verdana" w:cs="Times New Roman"/>
              </w:rPr>
              <w:t>r curs</w:t>
            </w:r>
            <w:r w:rsidR="007D7B29">
              <w:rPr>
                <w:rFonts w:ascii="Verdana" w:hAnsi="Verdana" w:cs="Times New Roman"/>
              </w:rPr>
              <w:t xml:space="preserve">o até o </w:t>
            </w:r>
            <w:r w:rsidR="007D7B29">
              <w:rPr>
                <w:rFonts w:ascii="Verdana" w:hAnsi="Verdana" w:cs="Times New Roman"/>
              </w:rPr>
              <w:lastRenderedPageBreak/>
              <w:t>limite de 05</w:t>
            </w:r>
            <w:r w:rsidR="0073310D">
              <w:rPr>
                <w:rFonts w:ascii="Verdana" w:hAnsi="Verdana" w:cs="Times New Roman"/>
              </w:rPr>
              <w:t xml:space="preserve"> pontos</w:t>
            </w:r>
          </w:p>
        </w:tc>
      </w:tr>
    </w:tbl>
    <w:p w:rsidR="00ED5E36" w:rsidRDefault="00ED5E36" w:rsidP="00880FDE">
      <w:pPr>
        <w:jc w:val="both"/>
        <w:rPr>
          <w:rFonts w:ascii="Verdana" w:hAnsi="Verdana" w:cs="Times New Roman"/>
        </w:rPr>
      </w:pPr>
    </w:p>
    <w:p w:rsidR="00B97331" w:rsidRDefault="00B97331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Independentemente do maior título apresentado (Doutorado, Mestrado, Pós, </w:t>
      </w:r>
      <w:proofErr w:type="spellStart"/>
      <w:r>
        <w:rPr>
          <w:rFonts w:ascii="Verdana" w:hAnsi="Verdana" w:cs="Times New Roman"/>
        </w:rPr>
        <w:t>etc</w:t>
      </w:r>
      <w:proofErr w:type="spellEnd"/>
      <w:r>
        <w:rPr>
          <w:rFonts w:ascii="Verdana" w:hAnsi="Verdana" w:cs="Times New Roman"/>
        </w:rPr>
        <w:t xml:space="preserve">) é obrigatório anexar cópia do diploma de </w:t>
      </w:r>
      <w:r w:rsidR="00F40726">
        <w:rPr>
          <w:rFonts w:ascii="Verdana" w:hAnsi="Verdana" w:cs="Times New Roman"/>
        </w:rPr>
        <w:t xml:space="preserve">graduação na área específica, no ato de apresentação dos documentos. </w:t>
      </w:r>
    </w:p>
    <w:p w:rsidR="00F40726" w:rsidRDefault="00F40726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- Pontos cumulativos (Doutorado, Mestrado e Especialização).</w:t>
      </w:r>
    </w:p>
    <w:p w:rsidR="00F40726" w:rsidRDefault="00F40726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5.2 – Os pontos referentes </w:t>
      </w:r>
      <w:r w:rsidR="005A77A9">
        <w:rPr>
          <w:rFonts w:ascii="Verdana" w:hAnsi="Verdana" w:cs="Times New Roman"/>
        </w:rPr>
        <w:t>à</w:t>
      </w:r>
      <w:r>
        <w:rPr>
          <w:rFonts w:ascii="Verdana" w:hAnsi="Verdana" w:cs="Times New Roman"/>
        </w:rPr>
        <w:t xml:space="preserve"> titulação por Doutorado, Mestrado e Especialização só serão computados desde que realizados na área de formação. </w:t>
      </w:r>
    </w:p>
    <w:p w:rsidR="00F40726" w:rsidRDefault="00F40726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5.3 – Os documentos para comprovação dos títulos deverão estar legíveis, sem rasura e devidamente formalizados pela Instituição de referência, no ato da inscrição. </w:t>
      </w:r>
    </w:p>
    <w:p w:rsidR="00F40726" w:rsidRDefault="00F40726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5.4 – Os </w:t>
      </w:r>
      <w:r w:rsidR="00EA7EA5">
        <w:rPr>
          <w:rFonts w:ascii="Verdana" w:hAnsi="Verdana" w:cs="Times New Roman"/>
        </w:rPr>
        <w:t>certificados</w:t>
      </w:r>
      <w:r>
        <w:rPr>
          <w:rFonts w:ascii="Verdana" w:hAnsi="Verdana" w:cs="Times New Roman"/>
        </w:rPr>
        <w:t xml:space="preserve"> deverão </w:t>
      </w:r>
      <w:r w:rsidR="00EA7EA5">
        <w:rPr>
          <w:rFonts w:ascii="Verdana" w:hAnsi="Verdana" w:cs="Times New Roman"/>
        </w:rPr>
        <w:t xml:space="preserve">conter impressa a carga horária, sem a qual não será efetuada a avaliação pertinente. </w:t>
      </w:r>
    </w:p>
    <w:p w:rsidR="00EA7EA5" w:rsidRDefault="00EA7EA5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5.5 – Em hipótese alguma será devolvida a documentação apresentada. </w:t>
      </w:r>
    </w:p>
    <w:p w:rsidR="00EA7EA5" w:rsidRDefault="00ED5E36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5.6</w:t>
      </w:r>
      <w:r w:rsidR="00EA7EA5">
        <w:rPr>
          <w:rFonts w:ascii="Verdana" w:hAnsi="Verdana" w:cs="Times New Roman"/>
        </w:rPr>
        <w:t xml:space="preserve"> – Na análise da documentação serão atribuídos valores estabelecidos neste Edital, conforme quadro previsto.</w:t>
      </w:r>
    </w:p>
    <w:p w:rsidR="00EA7EA5" w:rsidRDefault="00EA7EA5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5.</w:t>
      </w:r>
      <w:r w:rsidR="007107EF">
        <w:rPr>
          <w:rFonts w:ascii="Verdana" w:hAnsi="Verdana" w:cs="Times New Roman"/>
        </w:rPr>
        <w:t>7</w:t>
      </w:r>
      <w:r>
        <w:rPr>
          <w:rFonts w:ascii="Verdana" w:hAnsi="Verdana" w:cs="Times New Roman"/>
        </w:rPr>
        <w:t xml:space="preserve"> – No caso de igualdade na pontuação final, o desempate dar-se-á adotando-se o critério abaixo, pela ordem e na sequência apresentada, obtendo melhor classificação o candidato que: </w:t>
      </w:r>
    </w:p>
    <w:p w:rsidR="007D7B29" w:rsidRDefault="007D7B29" w:rsidP="00880FDE">
      <w:pPr>
        <w:jc w:val="both"/>
        <w:rPr>
          <w:rFonts w:ascii="Verdana" w:hAnsi="Verdana" w:cs="Times New Roman"/>
        </w:rPr>
      </w:pPr>
    </w:p>
    <w:p w:rsidR="00EA7EA5" w:rsidRDefault="00EA7EA5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a) Apresentar maior contagem de tempo na área pública;</w:t>
      </w:r>
    </w:p>
    <w:p w:rsidR="00EA7EA5" w:rsidRDefault="00EA7EA5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b) Apresentar maior contagem de tempo na área privada;</w:t>
      </w:r>
    </w:p>
    <w:p w:rsidR="00EA7EA5" w:rsidRDefault="00EA7EA5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c) Tiver maior idade.</w:t>
      </w:r>
    </w:p>
    <w:p w:rsidR="007D7B29" w:rsidRDefault="007D7B29" w:rsidP="00880FDE">
      <w:pPr>
        <w:jc w:val="both"/>
        <w:rPr>
          <w:rFonts w:ascii="Verdana" w:hAnsi="Verdana" w:cs="Times New Roman"/>
        </w:rPr>
      </w:pP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6 – CLASSIFICAÇÃO </w:t>
      </w:r>
    </w:p>
    <w:p w:rsidR="00CE2BCC" w:rsidRPr="00493BCF" w:rsidRDefault="00CE2BCC" w:rsidP="00880FDE">
      <w:pPr>
        <w:jc w:val="both"/>
        <w:rPr>
          <w:rFonts w:ascii="Verdana" w:hAnsi="Verdana" w:cs="Times New Roman"/>
        </w:rPr>
      </w:pP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6.1 - A classificação final dos candidatos obedecerá a regras </w:t>
      </w:r>
      <w:r w:rsidR="002919C6">
        <w:rPr>
          <w:rFonts w:ascii="Verdana" w:hAnsi="Verdana" w:cs="Times New Roman"/>
        </w:rPr>
        <w:t xml:space="preserve">previstas </w:t>
      </w:r>
      <w:r w:rsidR="00A84068">
        <w:rPr>
          <w:rFonts w:ascii="Verdana" w:hAnsi="Verdana" w:cs="Times New Roman"/>
        </w:rPr>
        <w:t>neste Edita</w:t>
      </w:r>
      <w:r w:rsidR="005A77A9">
        <w:rPr>
          <w:rFonts w:ascii="Verdana" w:hAnsi="Verdana" w:cs="Times New Roman"/>
        </w:rPr>
        <w:t>l</w:t>
      </w:r>
      <w:r w:rsidR="00A84068">
        <w:rPr>
          <w:rFonts w:ascii="Verdana" w:hAnsi="Verdana" w:cs="Times New Roman"/>
        </w:rPr>
        <w:t>, somando-se os pontos obtidos através dos documentos</w:t>
      </w:r>
      <w:r w:rsidR="00ED5E36">
        <w:rPr>
          <w:rFonts w:ascii="Verdana" w:hAnsi="Verdana" w:cs="Times New Roman"/>
        </w:rPr>
        <w:t xml:space="preserve">. </w:t>
      </w:r>
      <w:r w:rsidR="00A84068">
        <w:rPr>
          <w:rFonts w:ascii="Verdana" w:hAnsi="Verdana" w:cs="Times New Roman"/>
        </w:rPr>
        <w:t xml:space="preserve"> </w:t>
      </w:r>
      <w:r w:rsidRPr="00493BCF">
        <w:rPr>
          <w:rFonts w:ascii="Verdana" w:hAnsi="Verdana" w:cs="Times New Roman"/>
        </w:rPr>
        <w:t xml:space="preserve">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lastRenderedPageBreak/>
        <w:t xml:space="preserve">6.2 - Os candidatos classificados e considerados aptos para a função serão chamados obedecendo </w:t>
      </w:r>
      <w:r w:rsidR="004648D1">
        <w:rPr>
          <w:rFonts w:ascii="Verdana" w:hAnsi="Verdana" w:cs="Times New Roman"/>
        </w:rPr>
        <w:t xml:space="preserve">rigorosamente </w:t>
      </w:r>
      <w:r w:rsidR="007258CF" w:rsidRPr="00493BCF">
        <w:rPr>
          <w:rFonts w:ascii="Verdana" w:hAnsi="Verdana" w:cs="Times New Roman"/>
        </w:rPr>
        <w:t>à</w:t>
      </w:r>
      <w:r w:rsidRPr="00493BCF">
        <w:rPr>
          <w:rFonts w:ascii="Verdana" w:hAnsi="Verdana" w:cs="Times New Roman"/>
        </w:rPr>
        <w:t xml:space="preserve"> ordem decrescente de classificação</w:t>
      </w:r>
      <w:r w:rsidR="004648D1">
        <w:rPr>
          <w:rFonts w:ascii="Verdana" w:hAnsi="Verdana" w:cs="Times New Roman"/>
        </w:rPr>
        <w:t xml:space="preserve"> decorrente deste procedimento</w:t>
      </w:r>
      <w:r w:rsidRPr="00493BCF">
        <w:rPr>
          <w:rFonts w:ascii="Verdana" w:hAnsi="Verdana" w:cs="Times New Roman"/>
        </w:rPr>
        <w:t xml:space="preserve">. </w:t>
      </w:r>
    </w:p>
    <w:p w:rsidR="00A84068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6.3 - O resultado do Processo Seletivo será divulgado </w:t>
      </w:r>
      <w:r w:rsidR="001420EE">
        <w:rPr>
          <w:rFonts w:ascii="Verdana" w:hAnsi="Verdana" w:cs="Times New Roman"/>
        </w:rPr>
        <w:t xml:space="preserve">conforme já previsto neste Edital. </w:t>
      </w:r>
    </w:p>
    <w:p w:rsidR="001420EE" w:rsidRPr="00493BCF" w:rsidRDefault="001420EE" w:rsidP="00880FDE">
      <w:pPr>
        <w:jc w:val="both"/>
        <w:rPr>
          <w:rFonts w:ascii="Verdana" w:hAnsi="Verdana" w:cs="Times New Roman"/>
        </w:rPr>
      </w:pP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7 - DOS PORTADORES DE DEFICIÊNCIA </w:t>
      </w:r>
    </w:p>
    <w:p w:rsidR="007769CD" w:rsidRPr="00493BCF" w:rsidRDefault="007769CD" w:rsidP="00880FDE">
      <w:pPr>
        <w:jc w:val="both"/>
        <w:rPr>
          <w:rFonts w:ascii="Verdana" w:hAnsi="Verdana" w:cs="Times New Roman"/>
        </w:rPr>
      </w:pP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7.1 - Em cumprimento ao artigo 37, inciso VIII, da Constituição Federal e artigo 37, parágrafos 1º e 2º, do Decreto nº 3.298, de 20 de dezembro de 1999, que regulamenta a Lei nº 7.853/89 que determina a reserva de 5% (cinco por cento) das vagas a portadores de deficiência, desde que a deficiência seja </w:t>
      </w:r>
      <w:r w:rsidR="00A84068">
        <w:rPr>
          <w:rFonts w:ascii="Verdana" w:hAnsi="Verdana" w:cs="Times New Roman"/>
        </w:rPr>
        <w:t xml:space="preserve">compatível com as atribuições da função. </w:t>
      </w: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7.2 – O candidato portador de necessidades especiais, conforme artigo 4º do Decreto nº 3.298/99, deverá especificar corretamente, na ficha de inscrição, o tipo de deficiência de que é portador, juntando / anexando laudo médico que ateste a espécie e o grau ou nível da deficiência, com expressa referência ao código correspondente da Classificação Internacional de Doença – CID, e a provável causa da deficiência. </w:t>
      </w:r>
    </w:p>
    <w:p w:rsidR="00A84068" w:rsidRPr="00493BCF" w:rsidRDefault="00A84068" w:rsidP="00880FDE">
      <w:pPr>
        <w:jc w:val="both"/>
        <w:rPr>
          <w:rFonts w:ascii="Verdana" w:hAnsi="Verdana" w:cs="Times New Roman"/>
        </w:rPr>
      </w:pP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8 - DOS RECURSOS </w:t>
      </w:r>
    </w:p>
    <w:p w:rsidR="007769CD" w:rsidRPr="00493BCF" w:rsidRDefault="007769CD" w:rsidP="00880FDE">
      <w:pPr>
        <w:jc w:val="both"/>
        <w:rPr>
          <w:rFonts w:ascii="Verdana" w:hAnsi="Verdana" w:cs="Times New Roman"/>
        </w:rPr>
      </w:pPr>
    </w:p>
    <w:p w:rsidR="00ED5E36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>8.1 –</w:t>
      </w:r>
      <w:r w:rsidR="00ED5E36">
        <w:rPr>
          <w:rFonts w:ascii="Verdana" w:hAnsi="Verdana" w:cs="Times New Roman"/>
        </w:rPr>
        <w:t xml:space="preserve"> O prazo de recurso será de 02 dias corridos e improrrogáveis. </w:t>
      </w:r>
    </w:p>
    <w:p w:rsidR="00880FDE" w:rsidRPr="00493BCF" w:rsidRDefault="001420EE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8.2</w:t>
      </w:r>
      <w:r w:rsidR="00880FDE" w:rsidRPr="00493BCF">
        <w:rPr>
          <w:rFonts w:ascii="Verdana" w:hAnsi="Verdana" w:cs="Times New Roman"/>
        </w:rPr>
        <w:t xml:space="preserve"> - Os recursos somente serão apreciados se apresentados tempestivamente. </w:t>
      </w:r>
    </w:p>
    <w:p w:rsidR="00B97331" w:rsidRDefault="001420EE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8.3</w:t>
      </w:r>
      <w:r w:rsidR="00880FDE" w:rsidRPr="00493BCF">
        <w:rPr>
          <w:rFonts w:ascii="Verdana" w:hAnsi="Verdana" w:cs="Times New Roman"/>
        </w:rPr>
        <w:t xml:space="preserve"> - Findo o prazo para recurso, o Proces</w:t>
      </w:r>
      <w:r w:rsidR="00B97331">
        <w:rPr>
          <w:rFonts w:ascii="Verdana" w:hAnsi="Verdana" w:cs="Times New Roman"/>
        </w:rPr>
        <w:t xml:space="preserve">so Seletivo será homologado pelo </w:t>
      </w:r>
      <w:proofErr w:type="gramStart"/>
      <w:r w:rsidR="00B97331">
        <w:rPr>
          <w:rFonts w:ascii="Verdana" w:hAnsi="Verdana" w:cs="Times New Roman"/>
        </w:rPr>
        <w:t>Sr.</w:t>
      </w:r>
      <w:proofErr w:type="gramEnd"/>
      <w:r w:rsidR="00B97331">
        <w:rPr>
          <w:rFonts w:ascii="Verdana" w:hAnsi="Verdana" w:cs="Times New Roman"/>
        </w:rPr>
        <w:t xml:space="preserve"> Prefeito Municipal. </w:t>
      </w:r>
    </w:p>
    <w:p w:rsidR="007D7B29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 </w:t>
      </w: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9 - DA VALIDADE DO PROCESSO SELETIVO E DAS DISPOSIÇÕES GERAIS </w:t>
      </w:r>
    </w:p>
    <w:p w:rsidR="007769CD" w:rsidRPr="00493BCF" w:rsidRDefault="007769CD" w:rsidP="00880FDE">
      <w:pPr>
        <w:jc w:val="both"/>
        <w:rPr>
          <w:rFonts w:ascii="Verdana" w:hAnsi="Verdana" w:cs="Times New Roman"/>
        </w:rPr>
      </w:pP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9.1 - A validade do Processo Seletivo será de </w:t>
      </w:r>
      <w:r w:rsidR="00B97331">
        <w:rPr>
          <w:rFonts w:ascii="Verdana" w:hAnsi="Verdana" w:cs="Times New Roman"/>
        </w:rPr>
        <w:t xml:space="preserve">até 01 ano, </w:t>
      </w:r>
      <w:r w:rsidRPr="00493BCF">
        <w:rPr>
          <w:rFonts w:ascii="Verdana" w:hAnsi="Verdana" w:cs="Times New Roman"/>
        </w:rPr>
        <w:t>podendo s</w:t>
      </w:r>
      <w:r w:rsidR="00D00C05">
        <w:rPr>
          <w:rFonts w:ascii="Verdana" w:hAnsi="Verdana" w:cs="Times New Roman"/>
        </w:rPr>
        <w:t xml:space="preserve">er prorrogado por igual período, ressalvado a realização de concurso público antes </w:t>
      </w:r>
      <w:r w:rsidR="00D00C05">
        <w:rPr>
          <w:rFonts w:ascii="Verdana" w:hAnsi="Verdana" w:cs="Times New Roman"/>
        </w:rPr>
        <w:lastRenderedPageBreak/>
        <w:t xml:space="preserve">destas datas, o que se ocorrer implicará no imediato desligamento dos contratados e nomeação dos efetivos. </w:t>
      </w:r>
      <w:r w:rsidRPr="00493BCF">
        <w:rPr>
          <w:rFonts w:ascii="Verdana" w:hAnsi="Verdana" w:cs="Times New Roman"/>
        </w:rPr>
        <w:t xml:space="preserve"> </w:t>
      </w:r>
    </w:p>
    <w:p w:rsidR="00880FDE" w:rsidRPr="00493BCF" w:rsidRDefault="007769CD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9.2 - A aprovação do candidato (a) neste </w:t>
      </w:r>
      <w:r w:rsidR="00880FDE" w:rsidRPr="00493BCF">
        <w:rPr>
          <w:rFonts w:ascii="Verdana" w:hAnsi="Verdana" w:cs="Times New Roman"/>
        </w:rPr>
        <w:t xml:space="preserve">Processo Seletivo não gera direito à admissão em </w:t>
      </w:r>
      <w:r w:rsidR="00B97331">
        <w:rPr>
          <w:rFonts w:ascii="Verdana" w:hAnsi="Verdana" w:cs="Times New Roman"/>
        </w:rPr>
        <w:t xml:space="preserve">contratação temporária, mas sim, insere o (a) candidato (a) em lista de cadastro de reserva. </w:t>
      </w:r>
      <w:r w:rsidR="00880FDE" w:rsidRPr="00493BCF">
        <w:rPr>
          <w:rFonts w:ascii="Verdana" w:hAnsi="Verdana" w:cs="Times New Roman"/>
        </w:rPr>
        <w:t xml:space="preserve">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9.3 - O </w:t>
      </w:r>
      <w:r w:rsidR="00B97331">
        <w:rPr>
          <w:rFonts w:ascii="Verdana" w:hAnsi="Verdana" w:cs="Times New Roman"/>
        </w:rPr>
        <w:t xml:space="preserve">contrato </w:t>
      </w:r>
      <w:r w:rsidR="007769CD">
        <w:rPr>
          <w:rFonts w:ascii="Verdana" w:hAnsi="Verdana" w:cs="Times New Roman"/>
        </w:rPr>
        <w:t xml:space="preserve">que for firmado em decorrência deste procedimento </w:t>
      </w:r>
      <w:r w:rsidR="00654EFF">
        <w:rPr>
          <w:rFonts w:ascii="Verdana" w:hAnsi="Verdana" w:cs="Times New Roman"/>
        </w:rPr>
        <w:t xml:space="preserve">deverá </w:t>
      </w:r>
      <w:r w:rsidR="00D00C05">
        <w:rPr>
          <w:rFonts w:ascii="Verdana" w:hAnsi="Verdana" w:cs="Times New Roman"/>
        </w:rPr>
        <w:t xml:space="preserve">conter cláusula que permita rescisão antecipada, no caso de realização de concurso público, bem como de prorrogação, no caso de não ser possível a realização e conclusão de concurso até esta data. </w:t>
      </w:r>
      <w:r w:rsidRPr="00493BCF">
        <w:rPr>
          <w:rFonts w:ascii="Verdana" w:hAnsi="Verdana" w:cs="Times New Roman"/>
        </w:rPr>
        <w:t xml:space="preserve">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9.4 - A inscrição do candidato implicará no conhecimento destas instruções e compromisso já expresso na ficha de inscrição, de aceitar as condições do Processo Seletivo, nos termos estabelecidos, inclusive, no tocante aos regulamentos e leis em vigor.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9.5 - O candidato não poderá </w:t>
      </w:r>
      <w:proofErr w:type="gramStart"/>
      <w:r w:rsidRPr="00493BCF">
        <w:rPr>
          <w:rFonts w:ascii="Verdana" w:hAnsi="Verdana" w:cs="Times New Roman"/>
        </w:rPr>
        <w:t>acrescentar,</w:t>
      </w:r>
      <w:proofErr w:type="gramEnd"/>
      <w:r w:rsidRPr="00493BCF">
        <w:rPr>
          <w:rFonts w:ascii="Verdana" w:hAnsi="Verdana" w:cs="Times New Roman"/>
        </w:rPr>
        <w:t xml:space="preserve"> alterar, substituir ou incluir qualquer informação exigida na ficha de inscrição extemporaneamente.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9.6 - Não haverá inscrição fora da data prevista neste Edital.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9.7 - O candidato que fizer qualquer declaração falsa, inexata, ou ainda, que não possa satisfazer todas as condições estabelecidas neste Edital, terá sua inscrição cancelada, e, </w:t>
      </w:r>
      <w:proofErr w:type="spellStart"/>
      <w:r w:rsidRPr="00493BCF">
        <w:rPr>
          <w:rFonts w:ascii="Verdana" w:hAnsi="Verdana" w:cs="Times New Roman"/>
        </w:rPr>
        <w:t>conseqüentemente</w:t>
      </w:r>
      <w:proofErr w:type="spellEnd"/>
      <w:r w:rsidRPr="00493BCF">
        <w:rPr>
          <w:rFonts w:ascii="Verdana" w:hAnsi="Verdana" w:cs="Times New Roman"/>
        </w:rPr>
        <w:t xml:space="preserve">, anulados todos os atos dela decorrentes, mesmo tendo sido aprovado, no caso de o fato ser constatado posteriormente à realização do Processo Seletivo.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9.8 - O candidato que por incompatibilidade de horário ou qualquer outro motivo não comparecer à convocação, perderá qualquer direito à vaga oferecida.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9.9 - Os candidatos aprovados no Processo Seletivo serão chamados para o desempenho de suas atribuições de acordo com a ordem de classificação e necessidades da </w:t>
      </w:r>
      <w:r w:rsidR="00B97331">
        <w:rPr>
          <w:rFonts w:ascii="Verdana" w:hAnsi="Verdana" w:cs="Times New Roman"/>
        </w:rPr>
        <w:t xml:space="preserve">respectiva Secretaria. </w:t>
      </w:r>
      <w:r w:rsidRPr="00493BCF">
        <w:rPr>
          <w:rFonts w:ascii="Verdana" w:hAnsi="Verdana" w:cs="Times New Roman"/>
        </w:rPr>
        <w:t xml:space="preserve">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9.10 - Após o prazo de 48 (quarenta e oito) horas, o candidato que, convocado, não comparecer será excluído, sendo convocado a seguir o próximo candidato da lista de classificação. </w:t>
      </w: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9.11 - Não poderão participar do Processo Seletivo os candidatos não habilitados para a função. </w:t>
      </w:r>
    </w:p>
    <w:p w:rsidR="00B97331" w:rsidRPr="00493BCF" w:rsidRDefault="00B97331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9.12 – Não poderão participar do Processo Seletivo os candidatos que porventura tenham sido contratados nos últimos 04 (quatro) anos e tenham apresentado infração disciplinar no desempenho anterior de suas funções.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lastRenderedPageBreak/>
        <w:t>9.13 - Fica eleito o foro da cidade de</w:t>
      </w:r>
      <w:r w:rsidR="00B97331">
        <w:rPr>
          <w:rFonts w:ascii="Verdana" w:hAnsi="Verdana" w:cs="Times New Roman"/>
        </w:rPr>
        <w:t xml:space="preserve"> </w:t>
      </w:r>
      <w:proofErr w:type="gramStart"/>
      <w:r w:rsidR="00B97331">
        <w:rPr>
          <w:rFonts w:ascii="Verdana" w:hAnsi="Verdana" w:cs="Times New Roman"/>
        </w:rPr>
        <w:t>Santos Dumont</w:t>
      </w:r>
      <w:proofErr w:type="gramEnd"/>
      <w:r w:rsidR="00B97331">
        <w:rPr>
          <w:rFonts w:ascii="Verdana" w:hAnsi="Verdana" w:cs="Times New Roman"/>
        </w:rPr>
        <w:t xml:space="preserve">, </w:t>
      </w:r>
      <w:r w:rsidRPr="00493BCF">
        <w:rPr>
          <w:rFonts w:ascii="Verdana" w:hAnsi="Verdana" w:cs="Times New Roman"/>
        </w:rPr>
        <w:t xml:space="preserve">para dirimir questões oriundas do Processo Seletivo. </w:t>
      </w:r>
    </w:p>
    <w:p w:rsidR="00880FDE" w:rsidRPr="00493BCF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 xml:space="preserve">9.14 - Este Edital entra em vigor na data de sua publicação. </w:t>
      </w:r>
    </w:p>
    <w:p w:rsidR="00880FDE" w:rsidRDefault="00880FDE" w:rsidP="00880FDE">
      <w:pPr>
        <w:jc w:val="both"/>
        <w:rPr>
          <w:rFonts w:ascii="Verdana" w:hAnsi="Verdana" w:cs="Times New Roman"/>
        </w:rPr>
      </w:pPr>
      <w:r w:rsidRPr="00493BCF">
        <w:rPr>
          <w:rFonts w:ascii="Verdana" w:hAnsi="Verdana" w:cs="Times New Roman"/>
        </w:rPr>
        <w:t>Prefeitura de Santos Dumont, Minas Gerais,</w:t>
      </w:r>
      <w:proofErr w:type="gramStart"/>
      <w:r w:rsidRPr="00493BCF">
        <w:rPr>
          <w:rFonts w:ascii="Verdana" w:hAnsi="Verdana" w:cs="Times New Roman"/>
        </w:rPr>
        <w:t xml:space="preserve">  </w:t>
      </w:r>
      <w:proofErr w:type="gramEnd"/>
      <w:r w:rsidR="006B29B8">
        <w:rPr>
          <w:rFonts w:ascii="Verdana" w:hAnsi="Verdana" w:cs="Times New Roman"/>
        </w:rPr>
        <w:t>26</w:t>
      </w:r>
      <w:r w:rsidR="007D7B29">
        <w:rPr>
          <w:rFonts w:ascii="Verdana" w:hAnsi="Verdana" w:cs="Times New Roman"/>
        </w:rPr>
        <w:t xml:space="preserve"> de Setembro de 2017. </w:t>
      </w:r>
      <w:r w:rsidR="00654EFF">
        <w:rPr>
          <w:rFonts w:ascii="Verdana" w:hAnsi="Verdana" w:cs="Times New Roman"/>
        </w:rPr>
        <w:t xml:space="preserve"> </w:t>
      </w:r>
      <w:r w:rsidR="00D00C05">
        <w:rPr>
          <w:rFonts w:ascii="Verdana" w:hAnsi="Verdana" w:cs="Times New Roman"/>
        </w:rPr>
        <w:t xml:space="preserve"> </w:t>
      </w:r>
    </w:p>
    <w:p w:rsidR="00D00C05" w:rsidRDefault="00D00C05" w:rsidP="00880FDE">
      <w:pPr>
        <w:jc w:val="both"/>
        <w:rPr>
          <w:rFonts w:ascii="Verdana" w:hAnsi="Verdana" w:cs="Times New Roman"/>
        </w:rPr>
      </w:pPr>
    </w:p>
    <w:p w:rsidR="00FA2517" w:rsidRPr="00493BCF" w:rsidRDefault="00FA2517" w:rsidP="00880FDE">
      <w:pPr>
        <w:jc w:val="both"/>
        <w:rPr>
          <w:rFonts w:ascii="Verdana" w:hAnsi="Verdana" w:cs="Times New Roman"/>
        </w:rPr>
      </w:pPr>
    </w:p>
    <w:p w:rsidR="00B97331" w:rsidRDefault="00B97331" w:rsidP="00B97331">
      <w:pPr>
        <w:spacing w:after="0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Carlos Alberto de Azevedo</w:t>
      </w:r>
    </w:p>
    <w:p w:rsidR="00880FDE" w:rsidRPr="00493BCF" w:rsidRDefault="00B97331" w:rsidP="00B97331">
      <w:pPr>
        <w:spacing w:after="0"/>
        <w:jc w:val="center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</w:rPr>
        <w:t>Prefeito Municipal</w:t>
      </w:r>
    </w:p>
    <w:p w:rsidR="00880FDE" w:rsidRDefault="00880FDE" w:rsidP="00880FDE">
      <w:pPr>
        <w:jc w:val="both"/>
        <w:rPr>
          <w:rFonts w:ascii="Verdana" w:hAnsi="Verdana" w:cs="Times New Roman"/>
        </w:rPr>
      </w:pPr>
    </w:p>
    <w:p w:rsidR="007258CF" w:rsidRDefault="007258CF" w:rsidP="00880FDE">
      <w:pPr>
        <w:jc w:val="both"/>
        <w:rPr>
          <w:rFonts w:ascii="Verdana" w:hAnsi="Verdana" w:cs="Times New Roman"/>
        </w:rPr>
      </w:pPr>
    </w:p>
    <w:p w:rsidR="007258CF" w:rsidRPr="007258CF" w:rsidRDefault="007258CF" w:rsidP="007258CF">
      <w:pPr>
        <w:spacing w:after="0"/>
        <w:jc w:val="center"/>
        <w:rPr>
          <w:rFonts w:ascii="Verdana" w:hAnsi="Verdana" w:cs="Times New Roman"/>
        </w:rPr>
      </w:pPr>
      <w:proofErr w:type="spellStart"/>
      <w:r w:rsidRPr="007258CF">
        <w:rPr>
          <w:rFonts w:ascii="Verdana" w:hAnsi="Verdana" w:cs="Times New Roman"/>
        </w:rPr>
        <w:t>Leatrice</w:t>
      </w:r>
      <w:proofErr w:type="spellEnd"/>
      <w:r w:rsidRPr="007258CF">
        <w:rPr>
          <w:rFonts w:ascii="Verdana" w:hAnsi="Verdana" w:cs="Times New Roman"/>
        </w:rPr>
        <w:t xml:space="preserve"> Joyce Schubert</w:t>
      </w:r>
      <w:r w:rsidR="006B29B8">
        <w:rPr>
          <w:rFonts w:ascii="Verdana" w:hAnsi="Verdana" w:cs="Times New Roman"/>
        </w:rPr>
        <w:t xml:space="preserve"> de Castro</w:t>
      </w:r>
      <w:bookmarkStart w:id="0" w:name="_GoBack"/>
      <w:bookmarkEnd w:id="0"/>
    </w:p>
    <w:p w:rsidR="007258CF" w:rsidRPr="00493BCF" w:rsidRDefault="007258CF" w:rsidP="007258CF">
      <w:pPr>
        <w:spacing w:after="0"/>
        <w:jc w:val="center"/>
        <w:rPr>
          <w:rFonts w:ascii="Verdana" w:hAnsi="Verdana" w:cs="Times New Roman"/>
        </w:rPr>
      </w:pPr>
      <w:r w:rsidRPr="007258CF">
        <w:rPr>
          <w:rFonts w:ascii="Verdana" w:hAnsi="Verdana" w:cs="Times New Roman"/>
        </w:rPr>
        <w:t>Diretora da Secretaria Municipal de Saúde</w:t>
      </w:r>
    </w:p>
    <w:p w:rsidR="00880FDE" w:rsidRDefault="00880FDE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7769CD" w:rsidRDefault="007769CD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Pr="007258CF" w:rsidRDefault="00654EFF" w:rsidP="007258CF">
      <w:pPr>
        <w:jc w:val="center"/>
        <w:rPr>
          <w:rFonts w:ascii="Verdana" w:hAnsi="Verdana" w:cs="Times New Roman"/>
          <w:b/>
          <w:u w:val="single"/>
        </w:rPr>
      </w:pPr>
      <w:r w:rsidRPr="007258CF">
        <w:rPr>
          <w:rFonts w:ascii="Verdana" w:hAnsi="Verdana" w:cs="Times New Roman"/>
          <w:b/>
          <w:u w:val="single"/>
        </w:rPr>
        <w:t>FICHA DE INSCRIÇÃO</w:t>
      </w:r>
    </w:p>
    <w:p w:rsidR="00654EFF" w:rsidRPr="007258CF" w:rsidRDefault="007769CD" w:rsidP="007258CF">
      <w:pPr>
        <w:jc w:val="center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u w:val="single"/>
        </w:rPr>
        <w:t>EDITAL 003</w:t>
      </w:r>
      <w:r w:rsidR="00654EFF" w:rsidRPr="007258CF">
        <w:rPr>
          <w:rFonts w:ascii="Verdana" w:hAnsi="Verdana" w:cs="Times New Roman"/>
          <w:b/>
          <w:u w:val="single"/>
        </w:rPr>
        <w:t>/2017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</w:p>
    <w:p w:rsidR="00654EFF" w:rsidRDefault="00654E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Candidato (a) _____________________________________________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RG: _________________________________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Endereço: ________________________________________________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Candidato concorre </w:t>
      </w:r>
      <w:proofErr w:type="gramStart"/>
      <w:r>
        <w:rPr>
          <w:rFonts w:ascii="Verdana" w:hAnsi="Verdana" w:cs="Times New Roman"/>
        </w:rPr>
        <w:t>a</w:t>
      </w:r>
      <w:proofErr w:type="gramEnd"/>
      <w:r>
        <w:rPr>
          <w:rFonts w:ascii="Verdana" w:hAnsi="Verdana" w:cs="Times New Roman"/>
        </w:rPr>
        <w:t xml:space="preserve"> vaga especial:   (     )   SIM     (      ) NÃO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Se concorre</w:t>
      </w:r>
      <w:proofErr w:type="gramEnd"/>
      <w:r>
        <w:rPr>
          <w:rFonts w:ascii="Verdana" w:hAnsi="Verdana" w:cs="Times New Roman"/>
        </w:rPr>
        <w:t xml:space="preserve"> qual o problema de saúde declarado: __________________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</w:t>
      </w:r>
    </w:p>
    <w:p w:rsidR="00654EFF" w:rsidRDefault="00654EF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Cargo Pretendido: __________________________________________</w:t>
      </w:r>
    </w:p>
    <w:p w:rsidR="007258CF" w:rsidRDefault="007258CF" w:rsidP="00880FDE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Declaro estar ciente das regras previstas no Edital e me comprometo a acatá-las, na forma da lei. </w:t>
      </w:r>
    </w:p>
    <w:p w:rsidR="007258CF" w:rsidRDefault="007258CF" w:rsidP="00880FDE">
      <w:pPr>
        <w:jc w:val="both"/>
        <w:rPr>
          <w:rFonts w:ascii="Verdana" w:hAnsi="Verdana" w:cs="Times New Roman"/>
        </w:rPr>
      </w:pPr>
    </w:p>
    <w:p w:rsidR="00654EFF" w:rsidRDefault="00654EFF" w:rsidP="007258CF">
      <w:pPr>
        <w:jc w:val="center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Santos Dumont</w:t>
      </w:r>
      <w:proofErr w:type="gramEnd"/>
      <w:r>
        <w:rPr>
          <w:rFonts w:ascii="Verdana" w:hAnsi="Verdana" w:cs="Times New Roman"/>
        </w:rPr>
        <w:t xml:space="preserve">, ___________ de ______________ </w:t>
      </w:r>
      <w:proofErr w:type="spellStart"/>
      <w:r>
        <w:rPr>
          <w:rFonts w:ascii="Verdana" w:hAnsi="Verdana" w:cs="Times New Roman"/>
        </w:rPr>
        <w:t>de</w:t>
      </w:r>
      <w:proofErr w:type="spellEnd"/>
      <w:r>
        <w:rPr>
          <w:rFonts w:ascii="Verdana" w:hAnsi="Verdana" w:cs="Times New Roman"/>
        </w:rPr>
        <w:t xml:space="preserve"> 2017</w:t>
      </w:r>
    </w:p>
    <w:p w:rsidR="00654EFF" w:rsidRDefault="00654EFF" w:rsidP="007258CF">
      <w:pPr>
        <w:jc w:val="center"/>
        <w:rPr>
          <w:rFonts w:ascii="Verdana" w:hAnsi="Verdana" w:cs="Times New Roman"/>
        </w:rPr>
      </w:pPr>
    </w:p>
    <w:p w:rsidR="00654EFF" w:rsidRDefault="00654EFF" w:rsidP="007258CF">
      <w:pPr>
        <w:jc w:val="center"/>
        <w:rPr>
          <w:rFonts w:ascii="Verdana" w:hAnsi="Verdana" w:cs="Times New Roman"/>
        </w:rPr>
      </w:pPr>
    </w:p>
    <w:p w:rsidR="00654EFF" w:rsidRDefault="00654EFF" w:rsidP="007258CF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</w:t>
      </w:r>
    </w:p>
    <w:p w:rsidR="00654EFF" w:rsidRDefault="00654EFF" w:rsidP="007258CF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Assinatura do (a) Candidato (a)</w:t>
      </w:r>
    </w:p>
    <w:p w:rsidR="00654EFF" w:rsidRPr="00493BCF" w:rsidRDefault="00654EFF" w:rsidP="00880FDE">
      <w:pPr>
        <w:jc w:val="both"/>
        <w:rPr>
          <w:rFonts w:ascii="Verdana" w:hAnsi="Verdana" w:cs="Times New Roman"/>
        </w:rPr>
      </w:pPr>
    </w:p>
    <w:sectPr w:rsidR="00654EFF" w:rsidRPr="00493BCF" w:rsidSect="00880FDE">
      <w:headerReference w:type="default" r:id="rId8"/>
      <w:footerReference w:type="default" r:id="rId9"/>
      <w:pgSz w:w="11906" w:h="16838"/>
      <w:pgMar w:top="2268" w:right="1134" w:bottom="1418" w:left="170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4C" w:rsidRDefault="00EE144C">
      <w:r>
        <w:separator/>
      </w:r>
    </w:p>
  </w:endnote>
  <w:endnote w:type="continuationSeparator" w:id="0">
    <w:p w:rsidR="00EE144C" w:rsidRDefault="00EE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F1" w:rsidRPr="009D20F1" w:rsidRDefault="00614419" w:rsidP="009D20F1">
    <w:pPr>
      <w:pStyle w:val="Subttulo"/>
      <w:jc w:val="center"/>
      <w:rPr>
        <w:rFonts w:ascii="Verdana" w:hAnsi="Verdana"/>
        <w:i/>
        <w:sz w:val="24"/>
      </w:rPr>
    </w:pPr>
    <w:r>
      <w:rPr>
        <w:rFonts w:ascii="Verdana" w:hAnsi="Verdana"/>
        <w:i/>
        <w:sz w:val="24"/>
      </w:rPr>
      <w:t>Praça Cesário Alvim</w:t>
    </w:r>
    <w:r w:rsidR="00DC71C9">
      <w:rPr>
        <w:rFonts w:ascii="Verdana" w:hAnsi="Verdana"/>
        <w:i/>
        <w:sz w:val="24"/>
      </w:rPr>
      <w:t xml:space="preserve">, </w:t>
    </w:r>
    <w:r>
      <w:rPr>
        <w:rFonts w:ascii="Verdana" w:hAnsi="Verdana"/>
        <w:i/>
        <w:sz w:val="24"/>
      </w:rPr>
      <w:t>02</w:t>
    </w:r>
    <w:r w:rsidR="009D20F1" w:rsidRPr="009D20F1">
      <w:rPr>
        <w:rFonts w:ascii="Verdana" w:hAnsi="Verdana"/>
        <w:i/>
        <w:sz w:val="24"/>
      </w:rPr>
      <w:t xml:space="preserve"> - Centro</w:t>
    </w:r>
    <w:proofErr w:type="gramStart"/>
    <w:r w:rsidR="009D20F1" w:rsidRPr="009D20F1">
      <w:rPr>
        <w:rFonts w:ascii="Verdana" w:hAnsi="Verdana"/>
        <w:bCs/>
        <w:i/>
        <w:sz w:val="24"/>
      </w:rPr>
      <w:t xml:space="preserve">  </w:t>
    </w:r>
    <w:proofErr w:type="gramEnd"/>
    <w:r w:rsidR="009D20F1">
      <w:rPr>
        <w:rFonts w:ascii="Verdana" w:hAnsi="Verdana"/>
        <w:bCs/>
        <w:i/>
        <w:sz w:val="24"/>
      </w:rPr>
      <w:t>-</w:t>
    </w:r>
    <w:r w:rsidR="009D20F1" w:rsidRPr="009D20F1">
      <w:rPr>
        <w:rFonts w:ascii="Verdana" w:hAnsi="Verdana"/>
        <w:bCs/>
        <w:i/>
        <w:sz w:val="24"/>
      </w:rPr>
      <w:t xml:space="preserve">  SANTOS DUMONT</w:t>
    </w:r>
    <w:r w:rsidR="009D20F1" w:rsidRPr="009D20F1">
      <w:rPr>
        <w:rFonts w:ascii="Verdana" w:hAnsi="Verdana"/>
        <w:i/>
        <w:sz w:val="24"/>
      </w:rPr>
      <w:t xml:space="preserve"> - MG</w:t>
    </w:r>
  </w:p>
  <w:p w:rsidR="009D20F1" w:rsidRPr="009D20F1" w:rsidRDefault="00DC71C9" w:rsidP="009D20F1">
    <w:pPr>
      <w:pStyle w:val="Subttulo"/>
      <w:jc w:val="center"/>
      <w:rPr>
        <w:rFonts w:ascii="Verdana" w:hAnsi="Verdana"/>
        <w:i/>
        <w:sz w:val="24"/>
      </w:rPr>
    </w:pPr>
    <w:r>
      <w:rPr>
        <w:rFonts w:ascii="Verdana" w:hAnsi="Verdana"/>
        <w:i/>
        <w:sz w:val="24"/>
      </w:rPr>
      <w:t>TEL. (32) 325</w:t>
    </w:r>
    <w:r w:rsidR="00DE6ECB">
      <w:rPr>
        <w:rFonts w:ascii="Verdana" w:hAnsi="Verdana"/>
        <w:i/>
        <w:sz w:val="24"/>
      </w:rPr>
      <w:t>2 -7400</w:t>
    </w:r>
    <w:proofErr w:type="gramStart"/>
    <w:r w:rsidR="00DE6ECB">
      <w:rPr>
        <w:rFonts w:ascii="Verdana" w:hAnsi="Verdana"/>
        <w:i/>
        <w:sz w:val="24"/>
      </w:rPr>
      <w:t xml:space="preserve">  </w:t>
    </w:r>
    <w:proofErr w:type="gramEnd"/>
    <w:r w:rsidR="00DE6ECB">
      <w:rPr>
        <w:rFonts w:ascii="Verdana" w:hAnsi="Verdana"/>
        <w:i/>
        <w:sz w:val="24"/>
      </w:rPr>
      <w:t>-  (32) 3252-7401</w:t>
    </w:r>
  </w:p>
  <w:p w:rsidR="009D20F1" w:rsidRDefault="009D2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4C" w:rsidRDefault="00EE144C">
      <w:r>
        <w:separator/>
      </w:r>
    </w:p>
  </w:footnote>
  <w:footnote w:type="continuationSeparator" w:id="0">
    <w:p w:rsidR="00EE144C" w:rsidRDefault="00EE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F1" w:rsidRDefault="00880FDE" w:rsidP="009D20F1">
    <w:pPr>
      <w:pStyle w:val="Ttulo"/>
      <w:ind w:left="-180" w:firstLine="2700"/>
      <w:rPr>
        <w:rFonts w:ascii="Verdana" w:hAnsi="Verdana"/>
        <w:b/>
        <w:bCs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-118745</wp:posOffset>
          </wp:positionV>
          <wp:extent cx="2047875" cy="993140"/>
          <wp:effectExtent l="19050" t="0" r="9525" b="0"/>
          <wp:wrapSquare wrapText="bothSides"/>
          <wp:docPr id="2" name="Imagem 8" descr="marca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marca gov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9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7A71" w:rsidRPr="009D20F1" w:rsidRDefault="003D7A71" w:rsidP="009D20F1">
    <w:pPr>
      <w:pStyle w:val="Ttulo"/>
      <w:ind w:left="-180" w:firstLine="3060"/>
      <w:rPr>
        <w:rFonts w:ascii="Verdana" w:hAnsi="Verdana"/>
        <w:b/>
        <w:bCs/>
        <w:i/>
        <w:sz w:val="24"/>
        <w:szCs w:val="24"/>
      </w:rPr>
    </w:pPr>
    <w:r w:rsidRPr="009D20F1">
      <w:rPr>
        <w:rFonts w:ascii="Verdana" w:hAnsi="Verdana"/>
        <w:b/>
        <w:bCs/>
        <w:i/>
        <w:sz w:val="24"/>
        <w:szCs w:val="24"/>
      </w:rPr>
      <w:t xml:space="preserve">PREFEITURA MUNICIPAL DE </w:t>
    </w:r>
    <w:r w:rsidR="00493BCF">
      <w:rPr>
        <w:rFonts w:ascii="Verdana" w:hAnsi="Verdana"/>
        <w:b/>
        <w:bCs/>
        <w:i/>
        <w:sz w:val="24"/>
        <w:szCs w:val="24"/>
      </w:rPr>
      <w:t xml:space="preserve">        </w:t>
    </w:r>
    <w:r w:rsidRPr="009D20F1">
      <w:rPr>
        <w:rFonts w:ascii="Verdana" w:hAnsi="Verdana"/>
        <w:b/>
        <w:bCs/>
        <w:i/>
        <w:sz w:val="24"/>
        <w:szCs w:val="24"/>
      </w:rPr>
      <w:t>SANTOS=DUMONT</w:t>
    </w:r>
  </w:p>
  <w:p w:rsidR="003D7A71" w:rsidRPr="009D20F1" w:rsidRDefault="003D7A71" w:rsidP="009D20F1">
    <w:pPr>
      <w:pStyle w:val="Ttulo"/>
      <w:ind w:firstLine="2880"/>
      <w:rPr>
        <w:rFonts w:ascii="Verdana" w:hAnsi="Verdana"/>
        <w:b/>
        <w:bCs/>
        <w:i/>
        <w:szCs w:val="28"/>
      </w:rPr>
    </w:pPr>
    <w:proofErr w:type="gramStart"/>
    <w:r w:rsidRPr="009D20F1">
      <w:rPr>
        <w:rFonts w:ascii="Verdana" w:hAnsi="Verdana"/>
        <w:b/>
        <w:bCs/>
        <w:i/>
        <w:szCs w:val="28"/>
      </w:rPr>
      <w:t xml:space="preserve">“ </w:t>
    </w:r>
    <w:proofErr w:type="gramEnd"/>
    <w:r w:rsidRPr="009D20F1">
      <w:rPr>
        <w:rFonts w:ascii="Verdana" w:hAnsi="Verdana"/>
        <w:b/>
        <w:bCs/>
        <w:i/>
        <w:szCs w:val="28"/>
      </w:rPr>
      <w:t>Terra do Pai da Aviação”</w:t>
    </w:r>
  </w:p>
  <w:p w:rsidR="00880FDE" w:rsidRDefault="00880FDE" w:rsidP="00880FDE">
    <w:pPr>
      <w:pStyle w:val="Cabealho"/>
    </w:pPr>
  </w:p>
  <w:p w:rsidR="00880FDE" w:rsidRPr="00880FDE" w:rsidRDefault="00880FDE" w:rsidP="00EB1A6A">
    <w:pPr>
      <w:pStyle w:val="Cabealho"/>
      <w:ind w:left="-1080"/>
      <w:rPr>
        <w:color w:val="0D0D0D" w:themeColor="text1" w:themeTint="F2"/>
      </w:rPr>
    </w:pPr>
  </w:p>
  <w:p w:rsidR="006C38D9" w:rsidRDefault="00880FDE" w:rsidP="00493BCF">
    <w:pPr>
      <w:jc w:val="center"/>
      <w:rPr>
        <w:rFonts w:ascii="Arial Narrow" w:hAnsi="Arial Narrow" w:cs="Times New Roman"/>
        <w:b/>
        <w:color w:val="0D0D0D" w:themeColor="text1" w:themeTint="F2"/>
        <w:sz w:val="24"/>
        <w:szCs w:val="24"/>
      </w:rPr>
    </w:pPr>
    <w:r w:rsidRPr="00880FDE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EDITAL DE PROCESSO SELETIVO SIMPLIFICADO PARA A CONTRATAÇÃO TEMPORÁRIA (POR TEMPO DETERMINADO) </w:t>
    </w:r>
    <w:r w:rsidR="00493BCF">
      <w:rPr>
        <w:rFonts w:ascii="Arial Narrow" w:hAnsi="Arial Narrow" w:cs="Times New Roman"/>
        <w:b/>
        <w:color w:val="0D0D0D" w:themeColor="text1" w:themeTint="F2"/>
        <w:sz w:val="24"/>
        <w:szCs w:val="24"/>
      </w:rPr>
      <w:t>COM VISTAS A FORMAÇÃO DE CAD</w:t>
    </w:r>
    <w:r w:rsidR="004D1464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ASTRO DE </w:t>
    </w:r>
    <w:r w:rsidR="00B317BF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RESERVA </w:t>
    </w:r>
  </w:p>
  <w:p w:rsidR="00880FDE" w:rsidRPr="00880FDE" w:rsidRDefault="00B317BF" w:rsidP="00493BCF">
    <w:pPr>
      <w:jc w:val="center"/>
      <w:rPr>
        <w:rFonts w:ascii="Arial Narrow" w:hAnsi="Arial Narrow" w:cs="Times New Roman"/>
        <w:b/>
        <w:color w:val="0D0D0D" w:themeColor="text1" w:themeTint="F2"/>
        <w:sz w:val="24"/>
        <w:szCs w:val="24"/>
      </w:rPr>
    </w:pPr>
    <w:r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 EDITAL Nº 003</w:t>
    </w:r>
    <w:r w:rsidR="00880FDE" w:rsidRPr="00880FDE">
      <w:rPr>
        <w:rFonts w:ascii="Arial Narrow" w:hAnsi="Arial Narrow" w:cs="Times New Roman"/>
        <w:b/>
        <w:color w:val="0D0D0D" w:themeColor="text1" w:themeTint="F2"/>
        <w:sz w:val="24"/>
        <w:szCs w:val="24"/>
      </w:rPr>
      <w:t xml:space="preserve"> 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B05"/>
    <w:multiLevelType w:val="hybridMultilevel"/>
    <w:tmpl w:val="A8902FD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7D"/>
    <w:rsid w:val="000024D3"/>
    <w:rsid w:val="0000386A"/>
    <w:rsid w:val="00004B08"/>
    <w:rsid w:val="00040406"/>
    <w:rsid w:val="00041824"/>
    <w:rsid w:val="00053CD7"/>
    <w:rsid w:val="00061A93"/>
    <w:rsid w:val="00073397"/>
    <w:rsid w:val="000805D4"/>
    <w:rsid w:val="00085773"/>
    <w:rsid w:val="00091E00"/>
    <w:rsid w:val="000C2276"/>
    <w:rsid w:val="000E3B32"/>
    <w:rsid w:val="000E46D4"/>
    <w:rsid w:val="000F2BC2"/>
    <w:rsid w:val="000F38DE"/>
    <w:rsid w:val="00112BD8"/>
    <w:rsid w:val="00121C5A"/>
    <w:rsid w:val="001420EE"/>
    <w:rsid w:val="00172645"/>
    <w:rsid w:val="001800AB"/>
    <w:rsid w:val="001A0092"/>
    <w:rsid w:val="001A338A"/>
    <w:rsid w:val="001B7A46"/>
    <w:rsid w:val="001C13DB"/>
    <w:rsid w:val="001C3C82"/>
    <w:rsid w:val="001E6808"/>
    <w:rsid w:val="001E7256"/>
    <w:rsid w:val="001F38E9"/>
    <w:rsid w:val="00202035"/>
    <w:rsid w:val="002108D3"/>
    <w:rsid w:val="00213E6B"/>
    <w:rsid w:val="00214518"/>
    <w:rsid w:val="00221020"/>
    <w:rsid w:val="00230AF2"/>
    <w:rsid w:val="00242B10"/>
    <w:rsid w:val="00244FD7"/>
    <w:rsid w:val="00261A41"/>
    <w:rsid w:val="00263B65"/>
    <w:rsid w:val="002761BF"/>
    <w:rsid w:val="0028307B"/>
    <w:rsid w:val="00285F49"/>
    <w:rsid w:val="002919C6"/>
    <w:rsid w:val="00294AF6"/>
    <w:rsid w:val="002A5454"/>
    <w:rsid w:val="002B16CE"/>
    <w:rsid w:val="002B2616"/>
    <w:rsid w:val="002C02A0"/>
    <w:rsid w:val="002D212A"/>
    <w:rsid w:val="002D704F"/>
    <w:rsid w:val="002F58F3"/>
    <w:rsid w:val="0030133D"/>
    <w:rsid w:val="003060DB"/>
    <w:rsid w:val="00306D0A"/>
    <w:rsid w:val="00313845"/>
    <w:rsid w:val="00317653"/>
    <w:rsid w:val="00320177"/>
    <w:rsid w:val="00330487"/>
    <w:rsid w:val="00331C1A"/>
    <w:rsid w:val="00336169"/>
    <w:rsid w:val="0034365A"/>
    <w:rsid w:val="00343B7D"/>
    <w:rsid w:val="00347BB4"/>
    <w:rsid w:val="0035616B"/>
    <w:rsid w:val="003607C2"/>
    <w:rsid w:val="00367FFC"/>
    <w:rsid w:val="0037707D"/>
    <w:rsid w:val="003805F9"/>
    <w:rsid w:val="00387D69"/>
    <w:rsid w:val="0039588F"/>
    <w:rsid w:val="003A2FD6"/>
    <w:rsid w:val="003D2A39"/>
    <w:rsid w:val="003D3082"/>
    <w:rsid w:val="003D7A71"/>
    <w:rsid w:val="003F0FFD"/>
    <w:rsid w:val="00411E2B"/>
    <w:rsid w:val="00433C8E"/>
    <w:rsid w:val="00434A7B"/>
    <w:rsid w:val="00454FAD"/>
    <w:rsid w:val="004648D1"/>
    <w:rsid w:val="004765DE"/>
    <w:rsid w:val="00480834"/>
    <w:rsid w:val="004875D9"/>
    <w:rsid w:val="0049261E"/>
    <w:rsid w:val="00493BCF"/>
    <w:rsid w:val="004945EA"/>
    <w:rsid w:val="004A438B"/>
    <w:rsid w:val="004B2E56"/>
    <w:rsid w:val="004B4AB3"/>
    <w:rsid w:val="004C26C0"/>
    <w:rsid w:val="004D1464"/>
    <w:rsid w:val="004D2225"/>
    <w:rsid w:val="004D4894"/>
    <w:rsid w:val="004F0303"/>
    <w:rsid w:val="004F5C42"/>
    <w:rsid w:val="004F7C66"/>
    <w:rsid w:val="0050264B"/>
    <w:rsid w:val="005035BF"/>
    <w:rsid w:val="005049CC"/>
    <w:rsid w:val="0051565F"/>
    <w:rsid w:val="00525460"/>
    <w:rsid w:val="00525A7A"/>
    <w:rsid w:val="00526409"/>
    <w:rsid w:val="00542B7B"/>
    <w:rsid w:val="00543A00"/>
    <w:rsid w:val="00557D5E"/>
    <w:rsid w:val="00576380"/>
    <w:rsid w:val="00580ED7"/>
    <w:rsid w:val="0058614F"/>
    <w:rsid w:val="005A77A9"/>
    <w:rsid w:val="005C343F"/>
    <w:rsid w:val="005D47E9"/>
    <w:rsid w:val="005D58D9"/>
    <w:rsid w:val="005D7260"/>
    <w:rsid w:val="005D729D"/>
    <w:rsid w:val="005D78F3"/>
    <w:rsid w:val="005E58E6"/>
    <w:rsid w:val="005F1172"/>
    <w:rsid w:val="00601C03"/>
    <w:rsid w:val="0061204B"/>
    <w:rsid w:val="00614419"/>
    <w:rsid w:val="00623A03"/>
    <w:rsid w:val="00625154"/>
    <w:rsid w:val="00632955"/>
    <w:rsid w:val="00641522"/>
    <w:rsid w:val="0064215F"/>
    <w:rsid w:val="006439BD"/>
    <w:rsid w:val="00644375"/>
    <w:rsid w:val="0064778F"/>
    <w:rsid w:val="00654EFF"/>
    <w:rsid w:val="00657753"/>
    <w:rsid w:val="00660CA8"/>
    <w:rsid w:val="00663811"/>
    <w:rsid w:val="006717B4"/>
    <w:rsid w:val="006802CE"/>
    <w:rsid w:val="006814FF"/>
    <w:rsid w:val="0068179A"/>
    <w:rsid w:val="00683B11"/>
    <w:rsid w:val="006860BE"/>
    <w:rsid w:val="006872A8"/>
    <w:rsid w:val="006A09A1"/>
    <w:rsid w:val="006B1D23"/>
    <w:rsid w:val="006B29B8"/>
    <w:rsid w:val="006B6A10"/>
    <w:rsid w:val="006C38D9"/>
    <w:rsid w:val="006C4789"/>
    <w:rsid w:val="006D090E"/>
    <w:rsid w:val="006E4130"/>
    <w:rsid w:val="007107EF"/>
    <w:rsid w:val="007258CF"/>
    <w:rsid w:val="00725AC6"/>
    <w:rsid w:val="0073310D"/>
    <w:rsid w:val="007340EF"/>
    <w:rsid w:val="00746835"/>
    <w:rsid w:val="0074724A"/>
    <w:rsid w:val="00751E7A"/>
    <w:rsid w:val="00752627"/>
    <w:rsid w:val="00763DC7"/>
    <w:rsid w:val="00772019"/>
    <w:rsid w:val="00772EDB"/>
    <w:rsid w:val="0077528D"/>
    <w:rsid w:val="007769CD"/>
    <w:rsid w:val="007801A7"/>
    <w:rsid w:val="0079113E"/>
    <w:rsid w:val="00797027"/>
    <w:rsid w:val="007A4E84"/>
    <w:rsid w:val="007A7257"/>
    <w:rsid w:val="007B4EAD"/>
    <w:rsid w:val="007B547A"/>
    <w:rsid w:val="007D7B29"/>
    <w:rsid w:val="0080079C"/>
    <w:rsid w:val="008068F3"/>
    <w:rsid w:val="008079E9"/>
    <w:rsid w:val="008545FF"/>
    <w:rsid w:val="008548ED"/>
    <w:rsid w:val="0086044D"/>
    <w:rsid w:val="00867221"/>
    <w:rsid w:val="00873963"/>
    <w:rsid w:val="00874AF7"/>
    <w:rsid w:val="00880FDE"/>
    <w:rsid w:val="0088263A"/>
    <w:rsid w:val="00885DC3"/>
    <w:rsid w:val="008A000A"/>
    <w:rsid w:val="008A5076"/>
    <w:rsid w:val="008B6450"/>
    <w:rsid w:val="008C154A"/>
    <w:rsid w:val="008D0ECF"/>
    <w:rsid w:val="008D5879"/>
    <w:rsid w:val="008E5582"/>
    <w:rsid w:val="008E717F"/>
    <w:rsid w:val="008F3C18"/>
    <w:rsid w:val="008F42E5"/>
    <w:rsid w:val="00914B25"/>
    <w:rsid w:val="00923390"/>
    <w:rsid w:val="0092601C"/>
    <w:rsid w:val="00937DB1"/>
    <w:rsid w:val="00941887"/>
    <w:rsid w:val="00947E00"/>
    <w:rsid w:val="009848CD"/>
    <w:rsid w:val="00990463"/>
    <w:rsid w:val="009907C7"/>
    <w:rsid w:val="009A2085"/>
    <w:rsid w:val="009A3A70"/>
    <w:rsid w:val="009B05DA"/>
    <w:rsid w:val="009B6574"/>
    <w:rsid w:val="009B6C12"/>
    <w:rsid w:val="009D0172"/>
    <w:rsid w:val="009D0D8D"/>
    <w:rsid w:val="009D20F1"/>
    <w:rsid w:val="009D462B"/>
    <w:rsid w:val="009E5EB0"/>
    <w:rsid w:val="009E7512"/>
    <w:rsid w:val="009F4F6B"/>
    <w:rsid w:val="009F74B4"/>
    <w:rsid w:val="00A45448"/>
    <w:rsid w:val="00A469F3"/>
    <w:rsid w:val="00A540C9"/>
    <w:rsid w:val="00A5591B"/>
    <w:rsid w:val="00A56F9D"/>
    <w:rsid w:val="00A64658"/>
    <w:rsid w:val="00A66216"/>
    <w:rsid w:val="00A66D78"/>
    <w:rsid w:val="00A76115"/>
    <w:rsid w:val="00A84068"/>
    <w:rsid w:val="00A86F72"/>
    <w:rsid w:val="00A91CED"/>
    <w:rsid w:val="00A93073"/>
    <w:rsid w:val="00A97BFC"/>
    <w:rsid w:val="00AB072B"/>
    <w:rsid w:val="00AB220E"/>
    <w:rsid w:val="00AB36B3"/>
    <w:rsid w:val="00AB5A81"/>
    <w:rsid w:val="00AC0537"/>
    <w:rsid w:val="00AF5D4F"/>
    <w:rsid w:val="00B0295F"/>
    <w:rsid w:val="00B06D6F"/>
    <w:rsid w:val="00B10BC4"/>
    <w:rsid w:val="00B10E00"/>
    <w:rsid w:val="00B30771"/>
    <w:rsid w:val="00B317BF"/>
    <w:rsid w:val="00B3713F"/>
    <w:rsid w:val="00B62129"/>
    <w:rsid w:val="00B66F00"/>
    <w:rsid w:val="00B83552"/>
    <w:rsid w:val="00B953A6"/>
    <w:rsid w:val="00B95B78"/>
    <w:rsid w:val="00B97331"/>
    <w:rsid w:val="00BA0D56"/>
    <w:rsid w:val="00BA2A11"/>
    <w:rsid w:val="00BF2597"/>
    <w:rsid w:val="00BF4684"/>
    <w:rsid w:val="00BF5408"/>
    <w:rsid w:val="00C0327F"/>
    <w:rsid w:val="00C073B2"/>
    <w:rsid w:val="00C33C7B"/>
    <w:rsid w:val="00C41B79"/>
    <w:rsid w:val="00C45836"/>
    <w:rsid w:val="00C461A6"/>
    <w:rsid w:val="00C46CEB"/>
    <w:rsid w:val="00C522A9"/>
    <w:rsid w:val="00C678F1"/>
    <w:rsid w:val="00C7063E"/>
    <w:rsid w:val="00C71855"/>
    <w:rsid w:val="00C737E6"/>
    <w:rsid w:val="00C77656"/>
    <w:rsid w:val="00C809BA"/>
    <w:rsid w:val="00C825D3"/>
    <w:rsid w:val="00C83911"/>
    <w:rsid w:val="00C90FBD"/>
    <w:rsid w:val="00C9652B"/>
    <w:rsid w:val="00CA24FD"/>
    <w:rsid w:val="00CB35F3"/>
    <w:rsid w:val="00CB6BA8"/>
    <w:rsid w:val="00CC3359"/>
    <w:rsid w:val="00CD3472"/>
    <w:rsid w:val="00CE2BCC"/>
    <w:rsid w:val="00CE5829"/>
    <w:rsid w:val="00CE5D2A"/>
    <w:rsid w:val="00CE6D40"/>
    <w:rsid w:val="00CF5AE9"/>
    <w:rsid w:val="00D00C05"/>
    <w:rsid w:val="00D07578"/>
    <w:rsid w:val="00D30794"/>
    <w:rsid w:val="00D34D8A"/>
    <w:rsid w:val="00D36A61"/>
    <w:rsid w:val="00D43B71"/>
    <w:rsid w:val="00D6116C"/>
    <w:rsid w:val="00D6244F"/>
    <w:rsid w:val="00D7740E"/>
    <w:rsid w:val="00D82B45"/>
    <w:rsid w:val="00D831F4"/>
    <w:rsid w:val="00D95FCA"/>
    <w:rsid w:val="00DC71C9"/>
    <w:rsid w:val="00DD622E"/>
    <w:rsid w:val="00DE2695"/>
    <w:rsid w:val="00DE5B53"/>
    <w:rsid w:val="00DE6ECB"/>
    <w:rsid w:val="00DF0E8F"/>
    <w:rsid w:val="00DF26A5"/>
    <w:rsid w:val="00DF2E6F"/>
    <w:rsid w:val="00E23B21"/>
    <w:rsid w:val="00E363C7"/>
    <w:rsid w:val="00E5581B"/>
    <w:rsid w:val="00E760CA"/>
    <w:rsid w:val="00E763F4"/>
    <w:rsid w:val="00EA4062"/>
    <w:rsid w:val="00EA6B59"/>
    <w:rsid w:val="00EA6D89"/>
    <w:rsid w:val="00EA7EA5"/>
    <w:rsid w:val="00EB0EFE"/>
    <w:rsid w:val="00EB1A6A"/>
    <w:rsid w:val="00ED35B0"/>
    <w:rsid w:val="00ED3CC3"/>
    <w:rsid w:val="00ED5E36"/>
    <w:rsid w:val="00EE144C"/>
    <w:rsid w:val="00EE38CA"/>
    <w:rsid w:val="00EF2531"/>
    <w:rsid w:val="00F01106"/>
    <w:rsid w:val="00F159F8"/>
    <w:rsid w:val="00F235A5"/>
    <w:rsid w:val="00F23F69"/>
    <w:rsid w:val="00F25394"/>
    <w:rsid w:val="00F25EFC"/>
    <w:rsid w:val="00F33FC3"/>
    <w:rsid w:val="00F353DF"/>
    <w:rsid w:val="00F371E0"/>
    <w:rsid w:val="00F40726"/>
    <w:rsid w:val="00F43684"/>
    <w:rsid w:val="00F73DF1"/>
    <w:rsid w:val="00F818A4"/>
    <w:rsid w:val="00F9135A"/>
    <w:rsid w:val="00FA0D62"/>
    <w:rsid w:val="00FA2517"/>
    <w:rsid w:val="00FB2CDE"/>
    <w:rsid w:val="00FB2CE3"/>
    <w:rsid w:val="00FB7B91"/>
    <w:rsid w:val="00FC48E4"/>
    <w:rsid w:val="00FC7626"/>
    <w:rsid w:val="00FD00DA"/>
    <w:rsid w:val="00FE0582"/>
    <w:rsid w:val="00FE315F"/>
    <w:rsid w:val="00FF423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F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068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230AF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qFormat/>
    <w:rsid w:val="003D7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qFormat/>
    <w:rsid w:val="003D7A7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cxmsonormal">
    <w:name w:val="ecxmsonormal"/>
    <w:basedOn w:val="Normal"/>
    <w:rsid w:val="0091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4B25"/>
    <w:rPr>
      <w:b/>
      <w:bCs/>
    </w:rPr>
  </w:style>
  <w:style w:type="character" w:customStyle="1" w:styleId="apple-converted-space">
    <w:name w:val="apple-converted-space"/>
    <w:rsid w:val="00914B25"/>
  </w:style>
  <w:style w:type="character" w:styleId="Hyperlink">
    <w:name w:val="Hyperlink"/>
    <w:uiPriority w:val="99"/>
    <w:unhideWhenUsed/>
    <w:rsid w:val="00914B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5D2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E5D2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F5AE9"/>
  </w:style>
  <w:style w:type="table" w:styleId="Tabelacomgrade">
    <w:name w:val="Table Grid"/>
    <w:basedOn w:val="Tabelanormal"/>
    <w:uiPriority w:val="39"/>
    <w:rsid w:val="00053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F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068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230AF2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B1A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qFormat/>
    <w:rsid w:val="003D7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qFormat/>
    <w:rsid w:val="003D7A7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cxmsonormal">
    <w:name w:val="ecxmsonormal"/>
    <w:basedOn w:val="Normal"/>
    <w:rsid w:val="0091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4B25"/>
    <w:rPr>
      <w:b/>
      <w:bCs/>
    </w:rPr>
  </w:style>
  <w:style w:type="character" w:customStyle="1" w:styleId="apple-converted-space">
    <w:name w:val="apple-converted-space"/>
    <w:rsid w:val="00914B25"/>
  </w:style>
  <w:style w:type="character" w:styleId="Hyperlink">
    <w:name w:val="Hyperlink"/>
    <w:uiPriority w:val="99"/>
    <w:unhideWhenUsed/>
    <w:rsid w:val="00914B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5D2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E5D2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F5AE9"/>
  </w:style>
  <w:style w:type="table" w:styleId="Tabelacomgrade">
    <w:name w:val="Table Grid"/>
    <w:basedOn w:val="Tabelanormal"/>
    <w:uiPriority w:val="39"/>
    <w:rsid w:val="00053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ADM%202017-2020\OF&#205;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7</TotalTime>
  <Pages>10</Pages>
  <Words>2098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001/2013</vt:lpstr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001/2013</dc:title>
  <dc:creator>Usuário</dc:creator>
  <cp:lastModifiedBy>Fred Kingma</cp:lastModifiedBy>
  <cp:revision>5</cp:revision>
  <cp:lastPrinted>2017-09-21T19:37:00Z</cp:lastPrinted>
  <dcterms:created xsi:type="dcterms:W3CDTF">2017-09-22T17:39:00Z</dcterms:created>
  <dcterms:modified xsi:type="dcterms:W3CDTF">2017-09-26T19:07:00Z</dcterms:modified>
</cp:coreProperties>
</file>